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03.11.2006 N 174-ФЗ</w:t>
              <w:br/>
              <w:t xml:space="preserve">(ред. от 24.06.2025, с изм. от 26.06.2026)</w:t>
              <w:br/>
              <w:t xml:space="preserve">"Об автономных учреждениях"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 ноября 2006 года</w:t>
            </w:r>
          </w:p>
        </w:tc>
        <w:tc>
          <w:tcPr>
            <w:tcW w:w="5103" w:type="dxa"/>
            <w:tcBorders>
              <w:top w:val="nil"/>
              <w:left w:val="nil"/>
              <w:bottom w:val="nil"/>
              <w:right w:val="nil"/>
            </w:tcBorders>
          </w:tcPr>
          <w:p>
            <w:pPr>
              <w:pStyle w:val="0"/>
              <w:jc w:val="right"/>
            </w:pPr>
            <w:r>
              <w:rPr>
                <w:sz w:val="24"/>
              </w:rPr>
              <w:t xml:space="preserve">N 174-ФЗ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АВТОНОМНЫХ УЧРЕЖДЕНИЯХ</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11 октября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октября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24.07.2007 </w:t>
            </w:r>
            <w:hyperlink w:history="0" r:id="rId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w:t>
            </w:r>
          </w:p>
          <w:p>
            <w:pPr>
              <w:pStyle w:val="0"/>
              <w:jc w:val="center"/>
            </w:pPr>
            <w:r>
              <w:rPr>
                <w:sz w:val="24"/>
                <w:color w:val="392c69"/>
              </w:rPr>
              <w:t xml:space="preserve">от 18.10.2007 </w:t>
            </w:r>
            <w:hyperlink w:history="0" r:id="rId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 от 08.05.2010 </w:t>
            </w:r>
            <w:hyperlink w:history="0" r:id="rId1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N 83-ФЗ</w:t>
              </w:r>
            </w:hyperlink>
            <w:r>
              <w:rPr>
                <w:sz w:val="24"/>
                <w:color w:val="392c69"/>
              </w:rPr>
              <w:t xml:space="preserve">, от 14.06.2011 </w:t>
            </w:r>
            <w:hyperlink w:history="0" r:id="rId11" w:tooltip="Федеральный закон от 14.06.2011 N 142-ФЗ (ред. от 11.06.2021)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КонсультантПлюс}">
              <w:r>
                <w:rPr>
                  <w:sz w:val="24"/>
                  <w:color w:val="0000ff"/>
                </w:rPr>
                <w:t xml:space="preserve">N 142-ФЗ</w:t>
              </w:r>
            </w:hyperlink>
            <w:r>
              <w:rPr>
                <w:sz w:val="24"/>
                <w:color w:val="392c69"/>
              </w:rPr>
              <w:t xml:space="preserve">,</w:t>
            </w:r>
          </w:p>
          <w:p>
            <w:pPr>
              <w:pStyle w:val="0"/>
              <w:jc w:val="center"/>
            </w:pPr>
            <w:r>
              <w:rPr>
                <w:sz w:val="24"/>
                <w:color w:val="392c69"/>
              </w:rPr>
              <w:t xml:space="preserve">от 18.07.2011 </w:t>
            </w:r>
            <w:hyperlink w:history="0" r:id="rId12"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color w:val="392c69"/>
              </w:rPr>
              <w:t xml:space="preserve">, от 06.11.2011 </w:t>
            </w:r>
            <w:hyperlink w:history="0" r:id="rId13"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4"/>
                  <w:color w:val="0000ff"/>
                </w:rPr>
                <w:t xml:space="preserve">N 291-ФЗ</w:t>
              </w:r>
            </w:hyperlink>
            <w:r>
              <w:rPr>
                <w:sz w:val="24"/>
                <w:color w:val="392c69"/>
              </w:rPr>
              <w:t xml:space="preserve">, от 03.12.2012 </w:t>
            </w:r>
            <w:hyperlink w:history="0" r:id="rId14" w:tooltip="Федеральный закон от 03.12.2012 N 240-ФЗ (ред. от 23.05.2016) &quot;О внесении изменений в статью 6 Федерального закона &quot;О науке и государственной научно-технической политике&quot; и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28.12.2013 </w:t>
            </w:r>
            <w:hyperlink w:history="0" r:id="rId15"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4"/>
                  <w:color w:val="0000ff"/>
                </w:rPr>
                <w:t xml:space="preserve">N 413-ФЗ</w:t>
              </w:r>
            </w:hyperlink>
            <w:r>
              <w:rPr>
                <w:sz w:val="24"/>
                <w:color w:val="392c69"/>
              </w:rPr>
              <w:t xml:space="preserve">, от 28.12.2013 </w:t>
            </w:r>
            <w:hyperlink w:history="0" r:id="rId1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 от 04.11.2014 </w:t>
            </w:r>
            <w:hyperlink w:history="0" r:id="rId17"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ациональном исследовательском центре &quot;Институт имени Н.Е. Жуковского&quot; {КонсультантПлюс}">
              <w:r>
                <w:rPr>
                  <w:sz w:val="24"/>
                  <w:color w:val="0000ff"/>
                </w:rPr>
                <w:t xml:space="preserve">N 337-ФЗ</w:t>
              </w:r>
            </w:hyperlink>
            <w:r>
              <w:rPr>
                <w:sz w:val="24"/>
                <w:color w:val="392c69"/>
              </w:rPr>
              <w:t xml:space="preserve">,</w:t>
            </w:r>
          </w:p>
          <w:p>
            <w:pPr>
              <w:pStyle w:val="0"/>
              <w:jc w:val="center"/>
            </w:pPr>
            <w:r>
              <w:rPr>
                <w:sz w:val="24"/>
                <w:color w:val="392c69"/>
              </w:rPr>
              <w:t xml:space="preserve">от 03.11.2015 </w:t>
            </w:r>
            <w:hyperlink w:history="0" r:id="rId18"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sz w:val="24"/>
                  <w:color w:val="0000ff"/>
                </w:rPr>
                <w:t xml:space="preserve">N 301-ФЗ</w:t>
              </w:r>
            </w:hyperlink>
            <w:r>
              <w:rPr>
                <w:sz w:val="24"/>
                <w:color w:val="392c69"/>
              </w:rPr>
              <w:t xml:space="preserve">, от 23.11.2015 </w:t>
            </w:r>
            <w:hyperlink w:history="0" r:id="rId19"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sz w:val="24"/>
                  <w:color w:val="0000ff"/>
                </w:rPr>
                <w:t xml:space="preserve">N 312-ФЗ</w:t>
              </w:r>
            </w:hyperlink>
            <w:r>
              <w:rPr>
                <w:sz w:val="24"/>
                <w:color w:val="392c69"/>
              </w:rPr>
              <w:t xml:space="preserve">, от 29.12.2015 </w:t>
            </w:r>
            <w:hyperlink w:history="0" r:id="rId20" w:tooltip="Федеральный закон от 29.12.2015 N 406-ФЗ (ред. от 18.07.2017) &quot;О внесении изменений в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w:t>
            </w:r>
          </w:p>
          <w:p>
            <w:pPr>
              <w:pStyle w:val="0"/>
              <w:jc w:val="center"/>
            </w:pPr>
            <w:r>
              <w:rPr>
                <w:sz w:val="24"/>
                <w:color w:val="392c69"/>
              </w:rPr>
              <w:t xml:space="preserve">от 23.05.2016 </w:t>
            </w:r>
            <w:hyperlink w:history="0" r:id="rId21"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color w:val="392c69"/>
              </w:rPr>
              <w:t xml:space="preserve">, от 03.07.2016 </w:t>
            </w:r>
            <w:hyperlink w:history="0" r:id="rId2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07.06.2017 </w:t>
            </w:r>
            <w:hyperlink w:history="0" r:id="rId23"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4"/>
                  <w:color w:val="0000ff"/>
                </w:rPr>
                <w:t xml:space="preserve">N 113-ФЗ</w:t>
              </w:r>
            </w:hyperlink>
            <w:r>
              <w:rPr>
                <w:sz w:val="24"/>
                <w:color w:val="392c69"/>
              </w:rPr>
              <w:t xml:space="preserve">,</w:t>
            </w:r>
          </w:p>
          <w:p>
            <w:pPr>
              <w:pStyle w:val="0"/>
              <w:jc w:val="center"/>
            </w:pPr>
            <w:r>
              <w:rPr>
                <w:sz w:val="24"/>
                <w:color w:val="392c69"/>
              </w:rPr>
              <w:t xml:space="preserve">от 27.11.2017 </w:t>
            </w:r>
            <w:hyperlink w:history="0" r:id="rId24"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347-ФЗ</w:t>
              </w:r>
            </w:hyperlink>
            <w:r>
              <w:rPr>
                <w:sz w:val="24"/>
                <w:color w:val="392c69"/>
              </w:rPr>
              <w:t xml:space="preserve">, от 24.02.2021 </w:t>
            </w:r>
            <w:hyperlink w:history="0" r:id="rId2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color w:val="392c69"/>
              </w:rPr>
              <w:t xml:space="preserve">, от 02.07.2021 </w:t>
            </w:r>
            <w:hyperlink w:history="0" r:id="rId2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06.03.2022 </w:t>
            </w:r>
            <w:hyperlink w:history="0" r:id="rId27" w:tooltip="Федеральный закон от 06.03.2022 N 45-ФЗ &quot;О внесении изменения в статью 2 Федерального закона &quot;Об автономных учреждениях&quot; {КонсультантПлюс}">
              <w:r>
                <w:rPr>
                  <w:sz w:val="24"/>
                  <w:color w:val="0000ff"/>
                </w:rPr>
                <w:t xml:space="preserve">N 45-ФЗ</w:t>
              </w:r>
            </w:hyperlink>
            <w:r>
              <w:rPr>
                <w:sz w:val="24"/>
                <w:color w:val="392c69"/>
              </w:rPr>
              <w:t xml:space="preserve">, от 21.11.2022 </w:t>
            </w:r>
            <w:hyperlink w:history="0" r:id="rId2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4"/>
                  <w:color w:val="0000ff"/>
                </w:rPr>
                <w:t xml:space="preserve">N 448-ФЗ</w:t>
              </w:r>
            </w:hyperlink>
            <w:r>
              <w:rPr>
                <w:sz w:val="24"/>
                <w:color w:val="392c69"/>
              </w:rPr>
              <w:t xml:space="preserve">, от 24.06.2025 </w:t>
            </w:r>
            <w:hyperlink w:history="0" r:id="rId29" w:tooltip="Федеральный закон от 24.06.2025 N 158-ФЗ (ред. от 26.06.2026)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color w:val="392c69"/>
              </w:rPr>
              <w:t xml:space="preserve">,</w:t>
            </w:r>
          </w:p>
          <w:p>
            <w:pPr>
              <w:pStyle w:val="0"/>
              <w:jc w:val="center"/>
            </w:pPr>
            <w:r>
              <w:rPr>
                <w:sz w:val="24"/>
                <w:color w:val="392c69"/>
              </w:rPr>
              <w:t xml:space="preserve">с изм., внесенными Федеральными законами от 15.10.2020 </w:t>
            </w:r>
            <w:hyperlink w:history="0" r:id="rId30"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quot; {КонсультантПлюс}">
              <w:r>
                <w:rPr>
                  <w:sz w:val="24"/>
                  <w:color w:val="0000ff"/>
                </w:rPr>
                <w:t xml:space="preserve">N 327-ФЗ</w:t>
              </w:r>
            </w:hyperlink>
            <w:r>
              <w:rPr>
                <w:sz w:val="24"/>
                <w:color w:val="392c69"/>
              </w:rPr>
              <w:t xml:space="preserve">,</w:t>
            </w:r>
          </w:p>
          <w:p>
            <w:pPr>
              <w:pStyle w:val="0"/>
              <w:jc w:val="center"/>
            </w:pPr>
            <w:r>
              <w:rPr>
                <w:sz w:val="24"/>
                <w:color w:val="392c69"/>
              </w:rPr>
              <w:t xml:space="preserve">от 29.11.2021 </w:t>
            </w:r>
            <w:hyperlink w:history="0" r:id="rId3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quot; {КонсультантПлюс}">
              <w:r>
                <w:rPr>
                  <w:sz w:val="24"/>
                  <w:color w:val="0000ff"/>
                </w:rPr>
                <w:t xml:space="preserve">N 384-ФЗ</w:t>
              </w:r>
            </w:hyperlink>
            <w:r>
              <w:rPr>
                <w:sz w:val="24"/>
                <w:color w:val="392c69"/>
              </w:rPr>
              <w:t xml:space="preserve">, от 28.11.2025 </w:t>
            </w:r>
            <w:hyperlink w:history="0" r:id="rId32" w:tooltip="Федеральный закон от 28.11.2025 N 431-ФЗ (ред. от 26.06.2026)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quot; {КонсультантПлюс}">
              <w:r>
                <w:rPr>
                  <w:sz w:val="24"/>
                  <w:color w:val="0000ff"/>
                </w:rPr>
                <w:t xml:space="preserve">N 431-ФЗ</w:t>
              </w:r>
            </w:hyperlink>
            <w:r>
              <w:rPr>
                <w:sz w:val="24"/>
                <w:color w:val="392c69"/>
              </w:rPr>
              <w:t xml:space="preserve"> (ред. 26.06.2026))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Отношения, регулируемые настоящим Федеральным законом</w:t>
      </w:r>
    </w:p>
    <w:p>
      <w:pPr>
        <w:pStyle w:val="0"/>
        <w:ind w:firstLine="540"/>
        <w:jc w:val="both"/>
      </w:pPr>
      <w:r>
        <w:rPr>
          <w:sz w:val="24"/>
        </w:rPr>
      </w:r>
    </w:p>
    <w:bookmarkStart w:id="33" w:name="P33"/>
    <w:bookmarkEnd w:id="33"/>
    <w:p>
      <w:pPr>
        <w:pStyle w:val="0"/>
        <w:ind w:firstLine="540"/>
        <w:jc w:val="both"/>
      </w:pPr>
      <w:r>
        <w:rPr>
          <w:sz w:val="24"/>
        </w:rPr>
        <w:t xml:space="preserve">1. Настоящий Федеральный закон определяет в соответствии с Гражданским </w:t>
      </w:r>
      <w:hyperlink w:history="0" r:id="rId33" w:tooltip="&quot;Гражданский кодекс Российской Федерации (часть первая)&quot; от 30.11.1994 N 51-ФЗ (ред. от 10.06.2026) {КонсультантПлюс}">
        <w:r>
          <w:rPr>
            <w:sz w:val="24"/>
            <w:color w:val="0000ff"/>
          </w:rPr>
          <w:t xml:space="preserve">кодексом</w:t>
        </w:r>
      </w:hyperlink>
      <w:r>
        <w:rPr>
          <w:sz w:val="24"/>
        </w:rPr>
        <w:t xml:space="preserve"> Российской Федерации правовое положение автономных учреждений, порядок их создания, реорганизации и ликвидации, цели, порядок формирования и использования их имущества, основы управления автономными учреждениями, основы отношений автономных учреждений с их учредителями, с участниками гражданского оборота, ответственность автономных учреждений по своим обязательствам.</w:t>
      </w:r>
    </w:p>
    <w:p>
      <w:pPr>
        <w:pStyle w:val="0"/>
        <w:spacing w:before="240" w:lineRule="auto"/>
        <w:ind w:firstLine="540"/>
        <w:jc w:val="both"/>
      </w:pPr>
      <w:r>
        <w:rPr>
          <w:sz w:val="24"/>
        </w:rPr>
        <w:t xml:space="preserve">2. Для автономных учреждений, осуществляющих деятельность в сферах, указанных в </w:t>
      </w:r>
      <w:hyperlink w:history="0" w:anchor="P38" w:tooltip="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публичной власти федеральной территории, полномочий органов местного самоуправления в сферах науки, образования, здравоохранения, культуры, средств массовой информации, соци...">
        <w:r>
          <w:rPr>
            <w:sz w:val="24"/>
            <w:color w:val="0000ff"/>
          </w:rPr>
          <w:t xml:space="preserve">части 1 статьи 2</w:t>
        </w:r>
      </w:hyperlink>
      <w:r>
        <w:rPr>
          <w:sz w:val="24"/>
        </w:rPr>
        <w:t xml:space="preserve"> настоящего Федерального закона, федеральными законами могут определяться особенности регулирования отношений, указанных в </w:t>
      </w:r>
      <w:hyperlink w:history="0" w:anchor="P33" w:tooltip="1. Настоящий Федеральный закон определяет в соответствии с Гражданским кодексом Российской Федерации правовое положение автономных учреждений, порядок их создания, реорганизации и ликвидации, цели, порядок формирования и использования их имущества, основы управления автономными учреждениями, основы отношений автономных учреждений с их учредителями, с участниками гражданского оборота, ответственность автономных учреждений по своим обязательствам.">
        <w:r>
          <w:rPr>
            <w:sz w:val="24"/>
            <w:color w:val="0000ff"/>
          </w:rPr>
          <w:t xml:space="preserve">части 1</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2. Автономное учреждение</w:t>
      </w:r>
    </w:p>
    <w:p>
      <w:pPr>
        <w:pStyle w:val="0"/>
        <w:ind w:firstLine="540"/>
        <w:jc w:val="both"/>
      </w:pPr>
      <w:r>
        <w:rPr>
          <w:sz w:val="24"/>
        </w:rPr>
      </w:r>
    </w:p>
    <w:bookmarkStart w:id="38" w:name="P38"/>
    <w:bookmarkEnd w:id="38"/>
    <w:p>
      <w:pPr>
        <w:pStyle w:val="0"/>
        <w:ind w:firstLine="540"/>
        <w:jc w:val="both"/>
      </w:pPr>
      <w:r>
        <w:rPr>
          <w:sz w:val="24"/>
        </w:rPr>
        <w:t xml:space="preserve">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публичной власти федеральной территории,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w:t>
      </w:r>
      <w:r>
        <w:rPr>
          <w:sz w:val="24"/>
        </w:rPr>
        <w:t xml:space="preserve">законами</w:t>
      </w:r>
      <w:r>
        <w:rPr>
          <w:sz w:val="24"/>
        </w:rPr>
        <w:t xml:space="preserve"> (в том числе при проведении мероприятий по работе с детьми и молодежью в указанных сферах).</w:t>
      </w:r>
    </w:p>
    <w:p>
      <w:pPr>
        <w:pStyle w:val="0"/>
        <w:jc w:val="both"/>
      </w:pPr>
      <w:r>
        <w:rPr>
          <w:sz w:val="24"/>
        </w:rPr>
        <w:t xml:space="preserve">(в ред. Федеральных законов от 24.07.2007 </w:t>
      </w:r>
      <w:hyperlink w:history="0" r:id="rId34"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08.05.2010 </w:t>
      </w:r>
      <w:hyperlink w:history="0" r:id="rId3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N 83-ФЗ</w:t>
        </w:r>
      </w:hyperlink>
      <w:r>
        <w:rPr>
          <w:sz w:val="24"/>
        </w:rPr>
        <w:t xml:space="preserve">, от 14.06.2011 </w:t>
      </w:r>
      <w:hyperlink w:history="0" r:id="rId36" w:tooltip="Федеральный закон от 14.06.2011 N 142-ФЗ (ред. от 11.06.2021)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КонсультантПлюс}">
        <w:r>
          <w:rPr>
            <w:sz w:val="24"/>
            <w:color w:val="0000ff"/>
          </w:rPr>
          <w:t xml:space="preserve">N 142-ФЗ</w:t>
        </w:r>
      </w:hyperlink>
      <w:r>
        <w:rPr>
          <w:sz w:val="24"/>
        </w:rPr>
        <w:t xml:space="preserve">, от 18.07.2011 </w:t>
      </w:r>
      <w:hyperlink w:history="0" r:id="rId37"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rPr>
        <w:t xml:space="preserve">, от 02.07.2021 </w:t>
      </w:r>
      <w:hyperlink w:history="0" r:id="rId3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2. Автономное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bookmarkStart w:id="41" w:name="P41"/>
    <w:bookmarkEnd w:id="41"/>
    <w:p>
      <w:pPr>
        <w:pStyle w:val="0"/>
        <w:spacing w:before="240" w:lineRule="auto"/>
        <w:ind w:firstLine="540"/>
        <w:jc w:val="both"/>
      </w:pPr>
      <w:r>
        <w:rPr>
          <w:sz w:val="24"/>
        </w:rPr>
        <w:t xml:space="preserve">3. 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созданное на базе имущества, находящегося в муниципальной собственности, вправе открывать счета в кредитных организациях и (или) лицевые счета соответственно в территориальных органах Федерального казначейства, финансовых органах субъектов Российской Федерации, муниципальных образований.</w:t>
      </w:r>
    </w:p>
    <w:p>
      <w:pPr>
        <w:pStyle w:val="0"/>
        <w:jc w:val="both"/>
      </w:pPr>
      <w:r>
        <w:rPr>
          <w:sz w:val="24"/>
        </w:rPr>
        <w:t xml:space="preserve">(в ред. Федеральных законов от 08.05.2010 </w:t>
      </w:r>
      <w:hyperlink w:history="0" r:id="rId3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N 83-ФЗ</w:t>
        </w:r>
      </w:hyperlink>
      <w:r>
        <w:rPr>
          <w:sz w:val="24"/>
        </w:rPr>
        <w:t xml:space="preserve">, от 18.07.2011 </w:t>
      </w:r>
      <w:hyperlink w:history="0" r:id="rId40"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rPr>
        <w:t xml:space="preserve">)</w:t>
      </w:r>
    </w:p>
    <w:bookmarkStart w:id="43" w:name="P43"/>
    <w:bookmarkEnd w:id="43"/>
    <w:p>
      <w:pPr>
        <w:pStyle w:val="0"/>
        <w:spacing w:before="240" w:lineRule="auto"/>
        <w:ind w:firstLine="540"/>
        <w:jc w:val="both"/>
      </w:pPr>
      <w:r>
        <w:rPr>
          <w:sz w:val="24"/>
        </w:rPr>
        <w:t xml:space="preserve">3.1. В случае обращения высшего исполнительного органа государственной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w:t>
      </w:r>
      <w:hyperlink w:history="0" r:id="rId41"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статьей 220.2</w:t>
        </w:r>
      </w:hyperlink>
      <w:r>
        <w:rPr>
          <w:sz w:val="24"/>
        </w:rPr>
        <w:t xml:space="preserve"> Бюджетного кодекса Российской Федерации территориальные органы Федерального казначейства открывают и ведут лицевые счета, предназначенные для учета операций автономных учреждений субъектов Российской Федерации (муниципальных автономных учреждений), в порядке, установленном Федеральным казначейством.</w:t>
      </w:r>
    </w:p>
    <w:p>
      <w:pPr>
        <w:pStyle w:val="0"/>
        <w:jc w:val="both"/>
      </w:pPr>
      <w:r>
        <w:rPr>
          <w:sz w:val="24"/>
        </w:rPr>
        <w:t xml:space="preserve">(часть 3.1 в ред. Федерального </w:t>
      </w:r>
      <w:hyperlink w:history="0" r:id="rId42"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bookmarkStart w:id="45" w:name="P45"/>
    <w:bookmarkEnd w:id="45"/>
    <w:p>
      <w:pPr>
        <w:pStyle w:val="0"/>
        <w:spacing w:before="240" w:lineRule="auto"/>
        <w:ind w:firstLine="540"/>
        <w:jc w:val="both"/>
      </w:pPr>
      <w:r>
        <w:rPr>
          <w:sz w:val="24"/>
        </w:rPr>
        <w:t xml:space="preserve">3.2. Открытие и ведение лицевых счетов автономным учреждениям в территориальных органах Федерального казначейства осуществляется в </w:t>
      </w:r>
      <w:hyperlink w:history="0" r:id="rId43" w:tooltip="Приказ Казначейства России от 17.10.2016 N 21н (ред. от 26.11.2025) &quot;О порядке открытия и ведения лицевых счетов территориальными органами Федерального казначейства&quot; (Зарегистрировано в Минюсте России 01.12.2016 N 44513) {КонсультантПлюс}">
        <w:r>
          <w:rPr>
            <w:sz w:val="24"/>
            <w:color w:val="0000ff"/>
          </w:rPr>
          <w:t xml:space="preserve">порядке</w:t>
        </w:r>
      </w:hyperlink>
      <w:r>
        <w:rPr>
          <w:sz w:val="24"/>
        </w:rPr>
        <w:t xml:space="preserve">, установленном Федеральным казначейством.</w:t>
      </w:r>
    </w:p>
    <w:p>
      <w:pPr>
        <w:pStyle w:val="0"/>
        <w:jc w:val="both"/>
      </w:pPr>
      <w:r>
        <w:rPr>
          <w:sz w:val="24"/>
        </w:rPr>
        <w:t xml:space="preserve">(часть 3.2 введена Федеральным </w:t>
      </w:r>
      <w:hyperlink w:history="0" r:id="rId4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законом</w:t>
        </w:r>
      </w:hyperlink>
      <w:r>
        <w:rPr>
          <w:sz w:val="24"/>
        </w:rPr>
        <w:t xml:space="preserve"> от 08.05.2010 N 83-ФЗ, в ред. Федерального </w:t>
      </w:r>
      <w:hyperlink w:history="0" r:id="rId4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закона</w:t>
        </w:r>
      </w:hyperlink>
      <w:r>
        <w:rPr>
          <w:sz w:val="24"/>
        </w:rPr>
        <w:t xml:space="preserve"> от 18.07.2011 N 239-ФЗ)</w:t>
      </w:r>
    </w:p>
    <w:bookmarkStart w:id="47" w:name="P47"/>
    <w:bookmarkEnd w:id="47"/>
    <w:p>
      <w:pPr>
        <w:pStyle w:val="0"/>
        <w:spacing w:before="240" w:lineRule="auto"/>
        <w:ind w:firstLine="540"/>
        <w:jc w:val="both"/>
      </w:pPr>
      <w:r>
        <w:rPr>
          <w:sz w:val="24"/>
        </w:rPr>
        <w:t xml:space="preserve">3.3. Открытие и ведение лицевых счетов автономным учреждениям в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 в соответствии с общими требованиями, установленными Федеральным казначейством.</w:t>
      </w:r>
    </w:p>
    <w:p>
      <w:pPr>
        <w:pStyle w:val="0"/>
        <w:jc w:val="both"/>
      </w:pPr>
      <w:r>
        <w:rPr>
          <w:sz w:val="24"/>
        </w:rPr>
        <w:t xml:space="preserve">(часть 3.3 введена Федеральным </w:t>
      </w:r>
      <w:hyperlink w:history="0" r:id="rId4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законом</w:t>
        </w:r>
      </w:hyperlink>
      <w:r>
        <w:rPr>
          <w:sz w:val="24"/>
        </w:rPr>
        <w:t xml:space="preserve"> от 08.05.2010 N 83-ФЗ; в ред. Федерального </w:t>
      </w:r>
      <w:hyperlink w:history="0" r:id="rId47" w:tooltip="Федеральный закон от 24.06.2025 N 158-ФЗ (ред. от 26.06.2026)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158-ФЗ)</w:t>
      </w:r>
    </w:p>
    <w:p>
      <w:pPr>
        <w:pStyle w:val="0"/>
        <w:spacing w:before="240" w:lineRule="auto"/>
        <w:ind w:firstLine="540"/>
        <w:jc w:val="both"/>
      </w:pPr>
      <w:r>
        <w:rPr>
          <w:sz w:val="24"/>
        </w:rPr>
        <w:t xml:space="preserve">3.4. Проведение операций со средствами автономных учреждений, которым открыты лицевые счета в соответствии с </w:t>
      </w:r>
      <w:hyperlink w:history="0" w:anchor="P45" w:tooltip="3.2. Открытие и ведение лицевых счетов автономным учреждениям в территориальных органах Федерального казначейства осуществляется в порядке, установленном Федеральным казначейством.">
        <w:r>
          <w:rPr>
            <w:sz w:val="24"/>
            <w:color w:val="0000ff"/>
          </w:rPr>
          <w:t xml:space="preserve">частями 3.2</w:t>
        </w:r>
      </w:hyperlink>
      <w:r>
        <w:rPr>
          <w:sz w:val="24"/>
        </w:rPr>
        <w:t xml:space="preserve"> и </w:t>
      </w:r>
      <w:hyperlink w:history="0" w:anchor="P47" w:tooltip="3.3. Открытие и ведение лицевых счетов автономным учреждениям в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 в соответствии с общими требованиями, установленными Федеральным казначейством.">
        <w:r>
          <w:rPr>
            <w:sz w:val="24"/>
            <w:color w:val="0000ff"/>
          </w:rPr>
          <w:t xml:space="preserve">3.3</w:t>
        </w:r>
      </w:hyperlink>
      <w:r>
        <w:rPr>
          <w:sz w:val="24"/>
        </w:rPr>
        <w:t xml:space="preserve"> настоящей статьи, осуществляется от имени и по поручению указанных учреждений территориальными органами Федерального казначейства, финансовыми органами субъектов Российской Федерации, муниципальных образований в </w:t>
      </w:r>
      <w:hyperlink w:history="0" r:id="rId48"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sz w:val="24"/>
            <w:color w:val="0000ff"/>
          </w:rPr>
          <w:t xml:space="preserve">порядке</w:t>
        </w:r>
      </w:hyperlink>
      <w:r>
        <w:rPr>
          <w:sz w:val="24"/>
        </w:rPr>
        <w:t xml:space="preserve">, установленном соответственно Федеральным казначейством, финансовым органом субъекта Российской Федерации, муниципального образования, в пределах остатка средств, отраженных на соответствующем лицевом счете.</w:t>
      </w:r>
    </w:p>
    <w:p>
      <w:pPr>
        <w:pStyle w:val="0"/>
        <w:jc w:val="both"/>
      </w:pPr>
      <w:r>
        <w:rPr>
          <w:sz w:val="24"/>
        </w:rPr>
        <w:t xml:space="preserve">(в ред. Федеральных законов от 18.07.2011 </w:t>
      </w:r>
      <w:hyperlink w:history="0" r:id="rId49"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rPr>
        <w:t xml:space="preserve">, от 24.02.2021 </w:t>
      </w:r>
      <w:hyperlink w:history="0" r:id="rId50"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rPr>
        <w:t xml:space="preserve">)</w:t>
      </w:r>
    </w:p>
    <w:p>
      <w:pPr>
        <w:pStyle w:val="0"/>
        <w:spacing w:before="240" w:lineRule="auto"/>
        <w:ind w:firstLine="540"/>
        <w:jc w:val="both"/>
      </w:pPr>
      <w:r>
        <w:rPr>
          <w:sz w:val="24"/>
        </w:rPr>
        <w:t xml:space="preserve">3.5. Утратил силу. - Федеральный </w:t>
      </w:r>
      <w:hyperlink w:history="0" r:id="rId51"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w:t>
        </w:r>
      </w:hyperlink>
      <w:r>
        <w:rPr>
          <w:sz w:val="24"/>
        </w:rPr>
        <w:t xml:space="preserve"> от 24.02.2021 N 20-ФЗ.</w:t>
      </w:r>
    </w:p>
    <w:p>
      <w:pPr>
        <w:pStyle w:val="0"/>
        <w:spacing w:before="240" w:lineRule="auto"/>
        <w:ind w:firstLine="540"/>
        <w:jc w:val="both"/>
      </w:pPr>
      <w:r>
        <w:rPr>
          <w:sz w:val="24"/>
        </w:rPr>
        <w:t xml:space="preserve">3.6. Операции со средствами, поступающими автономным учреждениям из соответствующего бюджета бюджетной системы Российской Федерации в соответствии со </w:t>
      </w:r>
      <w:hyperlink w:history="0" r:id="rId52"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статьей 78.2</w:t>
        </w:r>
      </w:hyperlink>
      <w:r>
        <w:rPr>
          <w:sz w:val="24"/>
        </w:rPr>
        <w:t xml:space="preserve"> Бюджетного кодекса Российской Федерации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учитываются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w:t>
      </w:r>
    </w:p>
    <w:p>
      <w:pPr>
        <w:pStyle w:val="0"/>
        <w:jc w:val="both"/>
      </w:pPr>
      <w:r>
        <w:rPr>
          <w:sz w:val="24"/>
        </w:rPr>
        <w:t xml:space="preserve">(часть 3.6 введена Федеральным </w:t>
      </w:r>
      <w:hyperlink w:history="0" r:id="rId53"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Федеральных законов от 28.12.2013 </w:t>
      </w:r>
      <w:hyperlink w:history="0" r:id="rId5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rPr>
        <w:t xml:space="preserve">, от 24.06.2025 </w:t>
      </w:r>
      <w:hyperlink w:history="0" r:id="rId55" w:tooltip="Федеральный закон от 24.06.2025 N 158-ФЗ (ред. от 26.06.2026)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3.7. Операции со средствами, поступающими автономным учреждениям из соответствующего бюджета бюджетной системы Российской Федерации в соответствии с </w:t>
      </w:r>
      <w:hyperlink w:history="0" r:id="rId56"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абзацем вторым пункта 1 статьи 78.1</w:t>
        </w:r>
      </w:hyperlink>
      <w:r>
        <w:rPr>
          <w:sz w:val="24"/>
        </w:rPr>
        <w:t xml:space="preserve"> Бюджетного кодекса Российской Федерации, учитываются на открытых им в соответствии с </w:t>
      </w:r>
      <w:hyperlink w:history="0" w:anchor="P41" w:tooltip="3. 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зданное на базе имущества, находящегося в муниципальной собственности, вправе открывать счета в кредитных организациях и (или) лицевые счета соответственно в территориальных органах Федерального казначейства, финансовых органах субъектов Российской Федерации, муниципальных о...">
        <w:r>
          <w:rPr>
            <w:sz w:val="24"/>
            <w:color w:val="0000ff"/>
          </w:rPr>
          <w:t xml:space="preserve">частью 3</w:t>
        </w:r>
      </w:hyperlink>
      <w:r>
        <w:rPr>
          <w:sz w:val="24"/>
        </w:rPr>
        <w:t xml:space="preserve"> настоящей статьи счетах в кредитных организациях после проверки документов, подтверждающих произведенные расходы, в </w:t>
      </w:r>
      <w:hyperlink w:history="0" r:id="rId57" w:tooltip="Приказ Минфина России от 07.05.2025 N 53н (ред. от 08.04.2026) &quot;Об утверждении Порядка санкционирования расходов бюджетных и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редства, полученные в соответствии с абзацем вторым пункта 1 статьи 78.1 и статьей 78.2 Бюджетного кодекса Российской Федерации&quot; (Зарегистрировано в Минюсте России 12.09.2025 N 83538) {КонсультантПлюс}">
        <w:r>
          <w:rPr>
            <w:sz w:val="24"/>
            <w:color w:val="0000ff"/>
          </w:rPr>
          <w:t xml:space="preserve">порядке</w:t>
        </w:r>
      </w:hyperlink>
      <w:r>
        <w:rPr>
          <w:sz w:val="24"/>
        </w:rPr>
        <w:t xml:space="preserve">, установленном соответствующим финансовым органом в соответствии с </w:t>
      </w:r>
      <w:hyperlink w:history="0" w:anchor="P60" w:tooltip="3.10. Расходы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 осуществляются после про...">
        <w:r>
          <w:rPr>
            <w:sz w:val="24"/>
            <w:color w:val="0000ff"/>
          </w:rPr>
          <w:t xml:space="preserve">частью 3.10</w:t>
        </w:r>
      </w:hyperlink>
      <w:r>
        <w:rPr>
          <w:sz w:val="24"/>
        </w:rPr>
        <w:t xml:space="preserve"> настоящей статьи, либо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 Средства, учтенные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 могут быть направлены на возмещение расходов, произведенных учреждениями со счетов, открытых им в кредитных организациях, или с лицевых счетов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для учета операций со средствами, получаемыми автономными учреждениями от приносящей доход деятельности, и со средствами, поступающими автономным учреждениям из соответствующего бюджета бюджетной системы Российской Федерации в соответствии с </w:t>
      </w:r>
      <w:hyperlink w:history="0" r:id="rId58"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абзацем первым пункта 1 статьи 78.1</w:t>
        </w:r>
      </w:hyperlink>
      <w:r>
        <w:rPr>
          <w:sz w:val="24"/>
        </w:rPr>
        <w:t xml:space="preserve"> Бюджетного кодекса Российской Федерации, после проверки документов, подтверждающих подлежащие возмещению расходы, в </w:t>
      </w:r>
      <w:hyperlink w:history="0" r:id="rId59"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sz w:val="24"/>
            <w:color w:val="0000ff"/>
          </w:rPr>
          <w:t xml:space="preserve">порядке</w:t>
        </w:r>
      </w:hyperlink>
      <w:r>
        <w:rPr>
          <w:sz w:val="24"/>
        </w:rPr>
        <w:t xml:space="preserve">, установленном соответствующим финансовым органом в соответствии с </w:t>
      </w:r>
      <w:hyperlink w:history="0" w:anchor="P60" w:tooltip="3.10. Расходы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 осуществляются после про...">
        <w:r>
          <w:rPr>
            <w:sz w:val="24"/>
            <w:color w:val="0000ff"/>
          </w:rPr>
          <w:t xml:space="preserve">частью 3.10</w:t>
        </w:r>
      </w:hyperlink>
      <w:r>
        <w:rPr>
          <w:sz w:val="24"/>
        </w:rPr>
        <w:t xml:space="preserve"> настоящей статьи.</w:t>
      </w:r>
    </w:p>
    <w:p>
      <w:pPr>
        <w:pStyle w:val="0"/>
        <w:jc w:val="both"/>
      </w:pPr>
      <w:r>
        <w:rPr>
          <w:sz w:val="24"/>
        </w:rPr>
        <w:t xml:space="preserve">(часть 3.7 введена Федеральным </w:t>
      </w:r>
      <w:hyperlink w:history="0" r:id="rId60"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Федеральных законов от 28.12.2013 </w:t>
      </w:r>
      <w:hyperlink w:history="0" r:id="rId6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rPr>
        <w:t xml:space="preserve">, от 24.02.2021 </w:t>
      </w:r>
      <w:hyperlink w:history="0" r:id="rId62"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rPr>
        <w:t xml:space="preserve">, от 24.06.2025 </w:t>
      </w:r>
      <w:hyperlink w:history="0" r:id="rId63" w:tooltip="Федеральный закон от 24.06.2025 N 158-ФЗ (ред. от 26.06.2026)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3.8. Операции со средствами, поступающими автономным учреждениям в рамках обязательного медицинского страхования, учитываются на отдельных лицевых счетах автономных учреждений для учета операций со средствами обязательного медицинского страхования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w:t>
      </w:r>
    </w:p>
    <w:p>
      <w:pPr>
        <w:pStyle w:val="0"/>
        <w:jc w:val="both"/>
      </w:pPr>
      <w:r>
        <w:rPr>
          <w:sz w:val="24"/>
        </w:rPr>
        <w:t xml:space="preserve">(часть 3.8 введена Федеральным </w:t>
      </w:r>
      <w:hyperlink w:history="0" r:id="rId6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Федерального </w:t>
      </w:r>
      <w:hyperlink w:history="0" r:id="rId65" w:tooltip="Федеральный закон от 24.06.2025 N 158-ФЗ (ред. от 26.06.2026)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158-ФЗ)</w:t>
      </w:r>
    </w:p>
    <w:p>
      <w:pPr>
        <w:pStyle w:val="0"/>
        <w:spacing w:before="240" w:lineRule="auto"/>
        <w:ind w:firstLine="540"/>
        <w:jc w:val="both"/>
      </w:pPr>
      <w:r>
        <w:rPr>
          <w:sz w:val="24"/>
        </w:rPr>
        <w:t xml:space="preserve">3.9. Расходы автономных учреждений, источником финансового обеспечения которых являются средства, полученные автономными учреждениями в соответствии с </w:t>
      </w:r>
      <w:hyperlink w:history="0" r:id="rId66"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абзацем первым пункта 1 статьи 78.1</w:t>
        </w:r>
      </w:hyperlink>
      <w:r>
        <w:rPr>
          <w:sz w:val="24"/>
        </w:rPr>
        <w:t xml:space="preserve"> Бюджетного кодекса Российской Федерации, средства, полученные от приносящей доход деятельности, а также средства, поступающие этим учреждениям в рамках обязательного медицинского страхования, учитываемые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осуществляются без представления ими в территориальные органы Федерального казначейства, финансовые органы субъектов Российской Федерации, муниципальных образований документов, подтверждающих возникновение денежных обязательств, если иное не установлено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 соответственно.</w:t>
      </w:r>
    </w:p>
    <w:p>
      <w:pPr>
        <w:pStyle w:val="0"/>
        <w:jc w:val="both"/>
      </w:pPr>
      <w:r>
        <w:rPr>
          <w:sz w:val="24"/>
        </w:rPr>
        <w:t xml:space="preserve">(часть 3.9 введена Федеральным </w:t>
      </w:r>
      <w:hyperlink w:history="0" r:id="rId67"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Федеральных законов от 29.12.2015 </w:t>
      </w:r>
      <w:hyperlink w:history="0" r:id="rId68" w:tooltip="Федеральный закон от 29.12.2015 N 406-ФЗ (ред. от 18.07.2017) &quot;О внесении изменений в отдельные законодательные акты Российской Федерации&quot; {КонсультантПлюс}">
        <w:r>
          <w:rPr>
            <w:sz w:val="24"/>
            <w:color w:val="0000ff"/>
          </w:rPr>
          <w:t xml:space="preserve">N 406-ФЗ</w:t>
        </w:r>
      </w:hyperlink>
      <w:r>
        <w:rPr>
          <w:sz w:val="24"/>
        </w:rPr>
        <w:t xml:space="preserve">, от 27.11.2017 </w:t>
      </w:r>
      <w:hyperlink w:history="0" r:id="rId69"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347-ФЗ</w:t>
        </w:r>
      </w:hyperlink>
      <w:r>
        <w:rPr>
          <w:sz w:val="24"/>
        </w:rPr>
        <w:t xml:space="preserve">, от 24.06.2025 </w:t>
      </w:r>
      <w:hyperlink w:history="0" r:id="rId70" w:tooltip="Федеральный закон от 24.06.2025 N 158-ФЗ (ред. от 26.06.2026)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rPr>
        <w:t xml:space="preserve">)</w:t>
      </w:r>
    </w:p>
    <w:bookmarkStart w:id="60" w:name="P60"/>
    <w:bookmarkEnd w:id="60"/>
    <w:p>
      <w:pPr>
        <w:pStyle w:val="0"/>
        <w:spacing w:before="240" w:lineRule="auto"/>
        <w:ind w:firstLine="540"/>
        <w:jc w:val="both"/>
      </w:pPr>
      <w:r>
        <w:rPr>
          <w:sz w:val="24"/>
        </w:rPr>
        <w:t xml:space="preserve">3.10. Расходы автономных учреждений, источником финансового обеспечения которых являются средства, полученные автономными учреждениями в соответствии с </w:t>
      </w:r>
      <w:hyperlink w:history="0" r:id="rId71"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абзацем вторым пункта 1 статьи 78.1</w:t>
        </w:r>
      </w:hyperlink>
      <w:r>
        <w:rPr>
          <w:sz w:val="24"/>
        </w:rPr>
        <w:t xml:space="preserve">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w:t>
      </w:r>
      <w:hyperlink w:history="0" r:id="rId72"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статьей 78.2</w:t>
        </w:r>
      </w:hyperlink>
      <w:r>
        <w:rPr>
          <w:sz w:val="24"/>
        </w:rPr>
        <w:t xml:space="preserve"> Бюджетного кодекса Российской Федерации, осуществляются после проверки документов, подтверждающих возникновение денежных обязательств, соответствия требованиям, установленным </w:t>
      </w:r>
      <w:hyperlink w:history="0" w:anchor="P63" w:tooltip="3.11-1.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
        <w:r>
          <w:rPr>
            <w:sz w:val="24"/>
            <w:color w:val="0000ff"/>
          </w:rPr>
          <w:t xml:space="preserve">частью 3.11-1</w:t>
        </w:r>
      </w:hyperlink>
      <w:r>
        <w:rPr>
          <w:sz w:val="24"/>
        </w:rPr>
        <w:t xml:space="preserve"> настоящей статьи, и соответствия содержания данных операций целям предоставления субсидий и бюджетных инвестиций в </w:t>
      </w:r>
      <w:hyperlink w:history="0" r:id="rId73" w:tooltip="Приказ Минфина России от 07.05.2025 N 53н (ред. от 08.04.2026) &quot;Об утверждении Порядка санкционирования расходов бюджетных и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редства, полученные в соответствии с абзацем вторым пункта 1 статьи 78.1 и статьей 78.2 Бюджетного кодекса Российской Федерации&quot; (Зарегистрировано в Минюсте России 12.09.2025 N 83538) {КонсультантПлюс}">
        <w:r>
          <w:rPr>
            <w:sz w:val="24"/>
            <w:color w:val="0000ff"/>
          </w:rPr>
          <w:t xml:space="preserve">порядке</w:t>
        </w:r>
      </w:hyperlink>
      <w:r>
        <w:rPr>
          <w:sz w:val="24"/>
        </w:rPr>
        <w:t xml:space="preserve">, установленном соответствующим финансовым органом, для санкционирования этих расходов. В случае открытия и ведения территориальными органами Федерального казначейства лицевых счетов, предназначенных для учета операций со средствами автономных учреждений субъектов Российской Федерации (муниципальных автономных учреждений) в соответствии с </w:t>
      </w:r>
      <w:hyperlink w:history="0" w:anchor="P43" w:tooltip="3.1. В случае обращения высшего исполнительного органа государствен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статьей 220.2 Бюджетного кодекса Российской Федерации территориальные органы Федерального казначейства открывают и ведут лицевые счета, предназначенные для учета операций автономных учреждений субъектов Российской Федерации (муниципальных автономных учреждений), в порядке, установл...">
        <w:r>
          <w:rPr>
            <w:sz w:val="24"/>
            <w:color w:val="0000ff"/>
          </w:rPr>
          <w:t xml:space="preserve">частью 3.1</w:t>
        </w:r>
      </w:hyperlink>
      <w:r>
        <w:rPr>
          <w:sz w:val="24"/>
        </w:rPr>
        <w:t xml:space="preserve"> настоящей статьи, санкционирование расходов таких учреждений, источником финансового обеспечения которых являются средства, полученные автономными учреждениями в соответствии с </w:t>
      </w:r>
      <w:hyperlink w:history="0" r:id="rId74"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абзацем вторым пункта 1 статьи 78.1</w:t>
        </w:r>
      </w:hyperlink>
      <w:r>
        <w:rPr>
          <w:sz w:val="24"/>
        </w:rPr>
        <w:t xml:space="preserve"> и </w:t>
      </w:r>
      <w:hyperlink w:history="0" r:id="rId75"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статьей 78.2</w:t>
        </w:r>
      </w:hyperlink>
      <w:r>
        <w:rPr>
          <w:sz w:val="24"/>
        </w:rPr>
        <w:t xml:space="preserve"> Бюджетного кодекса Российской Федерации, осуществляется в соответствии с порядком, утвержденным Министерством финансов Российской Федерации.</w:t>
      </w:r>
    </w:p>
    <w:p>
      <w:pPr>
        <w:pStyle w:val="0"/>
        <w:jc w:val="both"/>
      </w:pPr>
      <w:r>
        <w:rPr>
          <w:sz w:val="24"/>
        </w:rPr>
        <w:t xml:space="preserve">(часть 3.10 введена Федеральным </w:t>
      </w:r>
      <w:hyperlink w:history="0" r:id="rId7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Федеральных законов от 28.12.2013 </w:t>
      </w:r>
      <w:hyperlink w:history="0" r:id="rId7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rPr>
        <w:t xml:space="preserve">, от 29.12.2015 </w:t>
      </w:r>
      <w:hyperlink w:history="0" r:id="rId78" w:tooltip="Федеральный закон от 29.12.2015 N 406-ФЗ (ред. от 18.07.2017) &quot;О внесении изменений в отдельные законодательные акты Российской Федерации&quot; {КонсультантПлюс}">
        <w:r>
          <w:rPr>
            <w:sz w:val="24"/>
            <w:color w:val="0000ff"/>
          </w:rPr>
          <w:t xml:space="preserve">N 406-ФЗ</w:t>
        </w:r>
      </w:hyperlink>
      <w:r>
        <w:rPr>
          <w:sz w:val="24"/>
        </w:rPr>
        <w:t xml:space="preserve">, от 27.11.2017 </w:t>
      </w:r>
      <w:hyperlink w:history="0" r:id="rId79"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347-ФЗ</w:t>
        </w:r>
      </w:hyperlink>
      <w:r>
        <w:rPr>
          <w:sz w:val="24"/>
        </w:rPr>
        <w:t xml:space="preserve">, от 24.06.2025 </w:t>
      </w:r>
      <w:hyperlink w:history="0" r:id="rId80" w:tooltip="Федеральный закон от 24.06.2025 N 158-ФЗ (ред. от 26.06.2026)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3.11. Утратил силу. - Федеральный </w:t>
      </w:r>
      <w:hyperlink w:history="0" r:id="rId81" w:tooltip="Федеральный закон от 29.12.2015 N 406-ФЗ (ред. от 18.07.2017)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406-ФЗ.</w:t>
      </w:r>
    </w:p>
    <w:bookmarkStart w:id="63" w:name="P63"/>
    <w:bookmarkEnd w:id="63"/>
    <w:p>
      <w:pPr>
        <w:pStyle w:val="0"/>
        <w:spacing w:before="240" w:lineRule="auto"/>
        <w:ind w:firstLine="540"/>
        <w:jc w:val="both"/>
      </w:pPr>
      <w:r>
        <w:rPr>
          <w:sz w:val="24"/>
        </w:rPr>
        <w:t xml:space="preserve">3.11-1.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
    <w:p>
      <w:pPr>
        <w:pStyle w:val="0"/>
        <w:jc w:val="both"/>
      </w:pPr>
      <w:r>
        <w:rPr>
          <w:sz w:val="24"/>
        </w:rPr>
        <w:t xml:space="preserve">(часть 3.11-1 введена Федеральным </w:t>
      </w:r>
      <w:hyperlink w:history="0" r:id="rId82"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27.11.2017 N 347-ФЗ)</w:t>
      </w:r>
    </w:p>
    <w:p>
      <w:pPr>
        <w:pStyle w:val="0"/>
        <w:spacing w:before="240" w:lineRule="auto"/>
        <w:ind w:firstLine="540"/>
        <w:jc w:val="both"/>
      </w:pPr>
      <w:r>
        <w:rPr>
          <w:sz w:val="24"/>
        </w:rPr>
        <w:t xml:space="preserve">3.11-2. Автономные учреждения могут осуществлять компенсацию расходов получателям средств бюджета субъекта Российской Федерации, бюджетным учреждениям, являющимся заказчиками, заключившими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контракты со встречными инвестиционными обязательствами, на основании соглашений о компенсации расходов, заключаемых между ними в порядке, установленном высшим исполнительным органом субъекта Российской Федерации.</w:t>
      </w:r>
    </w:p>
    <w:p>
      <w:pPr>
        <w:pStyle w:val="0"/>
        <w:jc w:val="both"/>
      </w:pPr>
      <w:r>
        <w:rPr>
          <w:sz w:val="24"/>
        </w:rPr>
        <w:t xml:space="preserve">(часть 3.11-2 введена Федеральным </w:t>
      </w:r>
      <w:hyperlink w:history="0" r:id="rId83" w:tooltip="Федеральный закон от 24.06.2025 N 158-ФЗ (ред. от 26.06.2026)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24.06.2025 N 158-ФЗ)</w:t>
      </w:r>
    </w:p>
    <w:p>
      <w:pPr>
        <w:pStyle w:val="0"/>
        <w:spacing w:before="240" w:lineRule="auto"/>
        <w:ind w:firstLine="540"/>
        <w:jc w:val="both"/>
      </w:pPr>
      <w:r>
        <w:rPr>
          <w:sz w:val="24"/>
        </w:rPr>
        <w:t xml:space="preserve">3.12. Автономные учреждения осуществляют в </w:t>
      </w:r>
      <w:hyperlink w:history="0" r:id="rId84"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обязательств перед физическим лицом, подлежащих исполнению в денежной форме, и финансового обеспечения их осуществления&quot; (вместе с &quot;Правилами осуществления федеральным бюджетным учреждением и автономным учреждением полномочий федерального органа госуда {КонсультантПлюс}">
        <w:r>
          <w:rPr>
            <w:sz w:val="24"/>
            <w:color w:val="0000ff"/>
          </w:rPr>
          <w:t xml:space="preserve">порядке</w:t>
        </w:r>
      </w:hyperlink>
      <w:r>
        <w:rPr>
          <w:sz w:val="24"/>
        </w:rPr>
        <w:t xml:space="preserve">,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w:t>
      </w:r>
    </w:p>
    <w:p>
      <w:pPr>
        <w:pStyle w:val="0"/>
        <w:jc w:val="both"/>
      </w:pPr>
      <w:r>
        <w:rPr>
          <w:sz w:val="24"/>
        </w:rPr>
        <w:t xml:space="preserve">(часть 3.12 введена Федеральным </w:t>
      </w:r>
      <w:hyperlink w:history="0" r:id="rId8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3.13. Финансовое обеспечение осуществления автономными учреждениями полномочий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pPr>
        <w:pStyle w:val="0"/>
        <w:jc w:val="both"/>
      </w:pPr>
      <w:r>
        <w:rPr>
          <w:sz w:val="24"/>
        </w:rPr>
        <w:t xml:space="preserve">(часть 3.13 введена Федеральным </w:t>
      </w:r>
      <w:hyperlink w:history="0" r:id="rId8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3.14. Операции со средствами, осуществляемые автономными учреждениями в случаях и в порядке, которые установлены нормативными правовыми актами Правительства Российской Федерации, нормативными правовыми актами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от имени и по поручению соответственно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и операции по исполнению публичных обязательств перед физическими лицами, подлежащих исполнению в денежной форме, учитываются на лицевом счете, открытом соответствующему органу государственной власти (государственному органу), органу местного самоуправления как получателю бюджетных средств.</w:t>
      </w:r>
    </w:p>
    <w:p>
      <w:pPr>
        <w:pStyle w:val="0"/>
        <w:jc w:val="both"/>
      </w:pPr>
      <w:r>
        <w:rPr>
          <w:sz w:val="24"/>
        </w:rPr>
        <w:t xml:space="preserve">(часть 3.14 введена Федеральным </w:t>
      </w:r>
      <w:hyperlink w:history="0" r:id="rId87"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3.15.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w:t>
      </w:r>
      <w:hyperlink w:history="0" r:id="rId88"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абзацем первым пункта 1 статьи 78.1</w:t>
        </w:r>
      </w:hyperlink>
      <w:r>
        <w:rPr>
          <w:sz w:val="24"/>
        </w:rPr>
        <w:t xml:space="preserve"> Бюджетного кодекса Российской Федерации, используются в очередном финансовом году в соответствии с планом финансово-хозяйственной деятельности автономного учреждения для достижения целей, ради которых это учреждение создано, при достижении автономным учреждением показателей государственного (муниципального) задания на оказание государственных (муниципальных) услуг (выполнение работ), характеризующих объем государственной (муниципальной) услуги (работы). Федеральными законами, законами субъектов Российской Федерации, муниципальными правовыми актами представительных органов муниципальных образований может быть предусмотрен возврат в соответствующий бюджет остатка субсидии на выполнение государственного (муниципального) задания соответственно федеральными автономными учреждениями, автономными учреждениями субъекта Российской Федерации, муниципальными автономными учреждениями в объеме, соответствующем не достигнутым показателям государственного (муниципального) задания указанными учреждениями.</w:t>
      </w:r>
    </w:p>
    <w:p>
      <w:pPr>
        <w:pStyle w:val="0"/>
        <w:jc w:val="both"/>
      </w:pPr>
      <w:r>
        <w:rPr>
          <w:sz w:val="24"/>
        </w:rPr>
        <w:t xml:space="preserve">(часть 3.15 введена Федеральным </w:t>
      </w:r>
      <w:hyperlink w:history="0" r:id="rId89"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Федерального </w:t>
      </w:r>
      <w:hyperlink w:history="0" r:id="rId90"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sz w:val="24"/>
            <w:color w:val="0000ff"/>
          </w:rPr>
          <w:t xml:space="preserve">закона</w:t>
        </w:r>
      </w:hyperlink>
      <w:r>
        <w:rPr>
          <w:sz w:val="24"/>
        </w:rPr>
        <w:t xml:space="preserve"> от 03.11.2015 N 301-ФЗ)</w:t>
      </w:r>
    </w:p>
    <w:p>
      <w:pPr>
        <w:pStyle w:val="0"/>
        <w:spacing w:before="240" w:lineRule="auto"/>
        <w:ind w:firstLine="540"/>
        <w:jc w:val="both"/>
      </w:pPr>
      <w:r>
        <w:rPr>
          <w:sz w:val="24"/>
        </w:rPr>
        <w:t xml:space="preserve">3.16. Не использованные в текущем финансовом году остатки средств, поступающих автономному учреждению в рамках обязательного медицинского страхования, используются в очередном финансовом году на те же цели.</w:t>
      </w:r>
    </w:p>
    <w:p>
      <w:pPr>
        <w:pStyle w:val="0"/>
        <w:jc w:val="both"/>
      </w:pPr>
      <w:r>
        <w:rPr>
          <w:sz w:val="24"/>
        </w:rPr>
        <w:t xml:space="preserve">(часть 3.16 введена Федеральным </w:t>
      </w:r>
      <w:hyperlink w:history="0" r:id="rId9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bookmarkStart w:id="77" w:name="P77"/>
    <w:bookmarkEnd w:id="77"/>
    <w:p>
      <w:pPr>
        <w:pStyle w:val="0"/>
        <w:spacing w:before="240" w:lineRule="auto"/>
        <w:ind w:firstLine="540"/>
        <w:jc w:val="both"/>
      </w:pPr>
      <w:r>
        <w:rPr>
          <w:sz w:val="24"/>
        </w:rPr>
        <w:t xml:space="preserve">3.17.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w:t>
      </w:r>
      <w:hyperlink w:history="0" r:id="rId92"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абзацем вторым пункта 1 статьи 78.1</w:t>
        </w:r>
      </w:hyperlink>
      <w:r>
        <w:rPr>
          <w:sz w:val="24"/>
        </w:rPr>
        <w:t xml:space="preserve">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w:t>
      </w:r>
      <w:hyperlink w:history="0" r:id="rId93"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статьей 78.2</w:t>
        </w:r>
      </w:hyperlink>
      <w:r>
        <w:rPr>
          <w:sz w:val="24"/>
        </w:rPr>
        <w:t xml:space="preserve"> Бюджетного кодекса Российской Федерации, </w:t>
      </w:r>
      <w:hyperlink w:history="0" r:id="rId94" w:tooltip="Приказ Минфина России от 28.07.2010 N 82н (ред. от 12.12.2017) &quot;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ным (муниципальным) унитарным предприятиям&quot; (вместе с &quot;Общими требованиями к порядку взыскания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 {КонсультантПлюс}">
        <w:r>
          <w:rPr>
            <w:sz w:val="24"/>
            <w:color w:val="0000ff"/>
          </w:rPr>
          <w:t xml:space="preserve">подлежат</w:t>
        </w:r>
      </w:hyperlink>
      <w:r>
        <w:rPr>
          <w:sz w:val="24"/>
        </w:rPr>
        <w:t xml:space="preserve"> перечислению автономным учреждением в соответствующий бюджет бюджетной системы Российской Федерации.</w:t>
      </w:r>
    </w:p>
    <w:p>
      <w:pPr>
        <w:pStyle w:val="0"/>
        <w:jc w:val="both"/>
      </w:pPr>
      <w:r>
        <w:rPr>
          <w:sz w:val="24"/>
        </w:rPr>
        <w:t xml:space="preserve">(часть 3.17 введена Федеральным </w:t>
      </w:r>
      <w:hyperlink w:history="0" r:id="rId9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Федерального </w:t>
      </w:r>
      <w:hyperlink w:history="0" r:id="rId9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418-ФЗ)</w:t>
      </w:r>
    </w:p>
    <w:p>
      <w:pPr>
        <w:pStyle w:val="0"/>
        <w:spacing w:before="240" w:lineRule="auto"/>
        <w:ind w:firstLine="540"/>
        <w:jc w:val="both"/>
      </w:pPr>
      <w:r>
        <w:rPr>
          <w:sz w:val="24"/>
        </w:rPr>
        <w:t xml:space="preserve">3.18. Остатки средств, предусмотренные </w:t>
      </w:r>
      <w:hyperlink w:history="0" w:anchor="P77" w:tooltip="3.17.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
        <w:r>
          <w:rPr>
            <w:sz w:val="24"/>
            <w:color w:val="0000ff"/>
          </w:rPr>
          <w:t xml:space="preserve">частью 3.17</w:t>
        </w:r>
      </w:hyperlink>
      <w:r>
        <w:rPr>
          <w:sz w:val="24"/>
        </w:rPr>
        <w:t xml:space="preserve"> настоящей статьи, не использованные в текущем финансовом году, могут использоваться автономными учреждениями в очередном финансовом году при наличии потребности в направлении их на те же цели в соответствии с решением главного распорядителя бюджетных средств, предоставившего указанные средства.</w:t>
      </w:r>
    </w:p>
    <w:p>
      <w:pPr>
        <w:pStyle w:val="0"/>
        <w:jc w:val="both"/>
      </w:pPr>
      <w:r>
        <w:rPr>
          <w:sz w:val="24"/>
        </w:rPr>
        <w:t xml:space="preserve">(часть 3.18 введена Федеральным </w:t>
      </w:r>
      <w:hyperlink w:history="0" r:id="rId97"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Федеральных законов от 28.12.2013 </w:t>
      </w:r>
      <w:hyperlink w:history="0" r:id="rId9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rPr>
        <w:t xml:space="preserve">, от 24.06.2025 </w:t>
      </w:r>
      <w:hyperlink w:history="0" r:id="rId99" w:tooltip="Федеральный закон от 24.06.2025 N 158-ФЗ (ред. от 26.06.2026)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3.19. Обращение взыскания на средства автономных учреждений,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осуществляется в порядке, аналогичном порядку, установленному </w:t>
      </w:r>
      <w:hyperlink w:history="0" r:id="rId10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частью 20 статьи 30</w:t>
        </w:r>
      </w:hyperlink>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для бюджетных учреждений.</w:t>
      </w:r>
    </w:p>
    <w:p>
      <w:pPr>
        <w:pStyle w:val="0"/>
        <w:jc w:val="both"/>
      </w:pPr>
      <w:r>
        <w:rPr>
          <w:sz w:val="24"/>
        </w:rPr>
        <w:t xml:space="preserve">(часть 3.19 введена Федеральным </w:t>
      </w:r>
      <w:hyperlink w:history="0" r:id="rId10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3.19-1 - 3.20. Утратили силу. - Федеральный </w:t>
      </w:r>
      <w:hyperlink w:history="0" r:id="rId10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4"/>
            <w:color w:val="0000ff"/>
          </w:rPr>
          <w:t xml:space="preserve">закон</w:t>
        </w:r>
      </w:hyperlink>
      <w:r>
        <w:rPr>
          <w:sz w:val="24"/>
        </w:rPr>
        <w:t xml:space="preserve"> от 21.11.2022 N 448-ФЗ.</w:t>
      </w:r>
    </w:p>
    <w:p>
      <w:pPr>
        <w:pStyle w:val="0"/>
        <w:spacing w:before="240" w:lineRule="auto"/>
        <w:ind w:firstLine="540"/>
        <w:jc w:val="both"/>
      </w:pPr>
      <w:r>
        <w:rPr>
          <w:sz w:val="24"/>
        </w:rPr>
        <w:t xml:space="preserve">3.21. Операции со средствами автономных учреждений осуществляются не позднее второго рабочего дня, следующего за днем представления автономными учреждениями распоряжений о совершении казначейских платежей, оформленных в порядке, установленном Федеральным казначейством, либо расчетных документов, оформленных в </w:t>
      </w:r>
      <w:hyperlink w:history="0" r:id="rId103" w:tooltip="Положение Банка России от 09.01.2023 N 813-П (ред. от 30.09.2025)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с изм. и доп., вступ. в силу с 06.01.2026) {КонсультантПлюс}">
        <w:r>
          <w:rPr>
            <w:sz w:val="24"/>
            <w:color w:val="0000ff"/>
          </w:rPr>
          <w:t xml:space="preserve">порядке</w:t>
        </w:r>
      </w:hyperlink>
      <w:r>
        <w:rPr>
          <w:sz w:val="24"/>
        </w:rPr>
        <w:t xml:space="preserve">, установленном Министерством финансов Российской Федерации и Центральным банком Российской Федерации.</w:t>
      </w:r>
    </w:p>
    <w:p>
      <w:pPr>
        <w:pStyle w:val="0"/>
        <w:jc w:val="both"/>
      </w:pPr>
      <w:r>
        <w:rPr>
          <w:sz w:val="24"/>
        </w:rPr>
        <w:t xml:space="preserve">(часть 3.21 введена Федеральным </w:t>
      </w:r>
      <w:hyperlink w:history="0" r:id="rId10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Федерального </w:t>
      </w:r>
      <w:hyperlink w:history="0" r:id="rId10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p>
      <w:pPr>
        <w:pStyle w:val="0"/>
        <w:spacing w:before="240" w:lineRule="auto"/>
        <w:ind w:firstLine="540"/>
        <w:jc w:val="both"/>
      </w:pPr>
      <w:r>
        <w:rPr>
          <w:sz w:val="24"/>
        </w:rPr>
        <w:t xml:space="preserve">3.22. В случае, если лицевые счета автономным учреждениям открыты в территориальных органах Федерального казначейства, финансовых органах субъектов Российской Федерации, муниципальных образований, счета, которые предназначены для выдачи наличных денежных средств указанным автономным учреждениям, их обособленным подразделениям, обслуживаются кредитными организациями без взимания ими платы.</w:t>
      </w:r>
    </w:p>
    <w:p>
      <w:pPr>
        <w:pStyle w:val="0"/>
        <w:jc w:val="both"/>
      </w:pPr>
      <w:r>
        <w:rPr>
          <w:sz w:val="24"/>
        </w:rPr>
        <w:t xml:space="preserve">(часть 3.22 введена Федеральным </w:t>
      </w:r>
      <w:hyperlink w:history="0" r:id="rId10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3.23. Контроль за деятельностью автономных учреждений осуществляется:</w:t>
      </w:r>
    </w:p>
    <w:p>
      <w:pPr>
        <w:pStyle w:val="0"/>
        <w:spacing w:before="240" w:lineRule="auto"/>
        <w:ind w:firstLine="540"/>
        <w:jc w:val="both"/>
      </w:pPr>
      <w:r>
        <w:rPr>
          <w:sz w:val="24"/>
        </w:rPr>
        <w:t xml:space="preserve">1) федеральными государственными органами, осуществляющими функции и полномочия учредителей автономных учреждений, созданных на базе имущества, находящегося в федеральной собственности;</w:t>
      </w:r>
    </w:p>
    <w:p>
      <w:pPr>
        <w:pStyle w:val="0"/>
        <w:spacing w:before="240" w:lineRule="auto"/>
        <w:ind w:firstLine="540"/>
        <w:jc w:val="both"/>
      </w:pPr>
      <w:r>
        <w:rPr>
          <w:sz w:val="24"/>
        </w:rPr>
        <w:t xml:space="preserve">2) в порядке, установленном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pPr>
        <w:pStyle w:val="0"/>
        <w:spacing w:before="240" w:lineRule="auto"/>
        <w:ind w:firstLine="540"/>
        <w:jc w:val="both"/>
      </w:pPr>
      <w:r>
        <w:rPr>
          <w:sz w:val="24"/>
        </w:rPr>
        <w:t xml:space="preserve">3) в порядке, установленном местной администрацией муниципального образования, в отношении автономных учреждений, созданных на базе имущества, находящегося в муниципальной собственности.</w:t>
      </w:r>
    </w:p>
    <w:p>
      <w:pPr>
        <w:pStyle w:val="0"/>
        <w:jc w:val="both"/>
      </w:pPr>
      <w:r>
        <w:rPr>
          <w:sz w:val="24"/>
        </w:rPr>
        <w:t xml:space="preserve">(часть 3.23 введена Федеральным </w:t>
      </w:r>
      <w:hyperlink w:history="0" r:id="rId107"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4. 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w:t>
      </w:r>
    </w:p>
    <w:p>
      <w:pPr>
        <w:pStyle w:val="0"/>
        <w:jc w:val="both"/>
      </w:pPr>
      <w:r>
        <w:rPr>
          <w:sz w:val="24"/>
        </w:rPr>
        <w:t xml:space="preserve">(в ред. Федерального </w:t>
      </w:r>
      <w:hyperlink w:history="0" r:id="rId10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5. Собственник имущества автономного учреждения несет субсидиарную ответственность по обязательствам автономного учреждения в случаях, предусмотренных Гражданским </w:t>
      </w:r>
      <w:hyperlink w:history="0" r:id="rId109" w:tooltip="&quot;Гражданский кодекс Российской Федерации (часть первая)&quot; от 30.11.1994 N 51-ФЗ (ред. от 10.06.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(часть 5 в ред. Федерального </w:t>
      </w:r>
      <w:hyperlink w:history="0" r:id="rId110" w:tooltip="Федеральный закон от 06.03.2022 N 45-ФЗ &quot;О внесении изменения в статью 2 Федерального закона &quot;Об автономных учреждениях&quot; {КонсультантПлюс}">
        <w:r>
          <w:rPr>
            <w:sz w:val="24"/>
            <w:color w:val="0000ff"/>
          </w:rPr>
          <w:t xml:space="preserve">закона</w:t>
        </w:r>
      </w:hyperlink>
      <w:r>
        <w:rPr>
          <w:sz w:val="24"/>
        </w:rPr>
        <w:t xml:space="preserve"> от 06.03.2022 N 45-ФЗ)</w:t>
      </w:r>
    </w:p>
    <w:p>
      <w:pPr>
        <w:pStyle w:val="0"/>
        <w:spacing w:before="240" w:lineRule="auto"/>
        <w:ind w:firstLine="540"/>
        <w:jc w:val="both"/>
      </w:pPr>
      <w:r>
        <w:rPr>
          <w:sz w:val="24"/>
        </w:rPr>
        <w:t xml:space="preserve">6. Автономное учреждение не отвечает по обязательствам собственника имущества автономного учреждения.</w:t>
      </w:r>
    </w:p>
    <w:p>
      <w:pPr>
        <w:pStyle w:val="0"/>
        <w:spacing w:before="240" w:lineRule="auto"/>
        <w:ind w:firstLine="540"/>
        <w:jc w:val="both"/>
      </w:pPr>
      <w:r>
        <w:rPr>
          <w:sz w:val="24"/>
        </w:rPr>
        <w:t xml:space="preserve">7. 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w:t>
      </w:r>
      <w:hyperlink w:history="0" w:anchor="P38" w:tooltip="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публичной власти федеральной территории, полномочий органов местного самоуправления в сферах науки, образования, здравоохранения, культуры, средств массовой информации, соц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8.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настоящим Федеральным законом.</w:t>
      </w:r>
    </w:p>
    <w:p>
      <w:pPr>
        <w:pStyle w:val="0"/>
        <w:spacing w:before="240" w:lineRule="auto"/>
        <w:ind w:firstLine="540"/>
        <w:jc w:val="both"/>
      </w:pPr>
      <w:r>
        <w:rPr>
          <w:sz w:val="24"/>
        </w:rPr>
        <w:t xml:space="preserve">9.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pPr>
        <w:pStyle w:val="0"/>
        <w:spacing w:before="240" w:lineRule="auto"/>
        <w:ind w:firstLine="540"/>
        <w:jc w:val="both"/>
      </w:pPr>
      <w:r>
        <w:rPr>
          <w:sz w:val="24"/>
        </w:rPr>
        <w:t xml:space="preserve">10. Обеспечение открытости и доступности информации о деятельности автономных учреждений осуществляется в порядке, установленном </w:t>
      </w:r>
      <w:hyperlink w:history="0" r:id="rId111" w:tooltip="Федеральный закон от 12.01.1996 N 7-ФЗ (ред. от 20.02.2026) &quot;О некоммерческих организациях&quot; {КонсультантПлюс}">
        <w:r>
          <w:rPr>
            <w:sz w:val="24"/>
            <w:color w:val="0000ff"/>
          </w:rPr>
          <w:t xml:space="preserve">пунктами 3.3</w:t>
        </w:r>
      </w:hyperlink>
      <w:r>
        <w:rPr>
          <w:sz w:val="24"/>
        </w:rPr>
        <w:t xml:space="preserve"> - </w:t>
      </w:r>
      <w:hyperlink w:history="0" r:id="rId112" w:tooltip="Федеральный закон от 12.01.1996 N 7-ФЗ (ред. от 20.02.2026) &quot;О некоммерческих организациях&quot; {КонсультантПлюс}">
        <w:r>
          <w:rPr>
            <w:sz w:val="24"/>
            <w:color w:val="0000ff"/>
          </w:rPr>
          <w:t xml:space="preserve">3.5 статьи 32</w:t>
        </w:r>
      </w:hyperlink>
      <w:r>
        <w:rPr>
          <w:sz w:val="24"/>
        </w:rPr>
        <w:t xml:space="preserve"> Федерального закона от 12 января 1996 года N 7-ФЗ "О некоммерческих организациях".</w:t>
      </w:r>
    </w:p>
    <w:p>
      <w:pPr>
        <w:pStyle w:val="0"/>
        <w:jc w:val="both"/>
      </w:pPr>
      <w:r>
        <w:rPr>
          <w:sz w:val="24"/>
        </w:rPr>
        <w:t xml:space="preserve">(часть 10 в ред. Федерального </w:t>
      </w:r>
      <w:hyperlink w:history="0" r:id="rId113" w:tooltip="Федеральный закон от 24.06.2025 N 158-ФЗ (ред. от 26.06.2026)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158-ФЗ)</w:t>
      </w:r>
    </w:p>
    <w:p>
      <w:pPr>
        <w:pStyle w:val="0"/>
        <w:spacing w:before="240" w:lineRule="auto"/>
        <w:ind w:firstLine="540"/>
        <w:jc w:val="both"/>
      </w:pPr>
      <w:r>
        <w:rPr>
          <w:sz w:val="24"/>
        </w:rPr>
        <w:t xml:space="preserve">11. Автономное учреждение обязано вести бухгалтерский учет, представлять бухгалтерскую </w:t>
      </w:r>
      <w:hyperlink w:history="0" r:id="rId114" w:tooltip="Справочная информация: &quot;Формы бюджетной отчетности казенных учреждений и органов власти, формы бухгалтерской отчетности бюджетных и автономных учреждений, формы первичных учетных документов и регистров бухгалтерского учета учреждений&quot; (Материал подготовлен специалистами КонсультантПлюс) {КонсультантПлюс}">
        <w:r>
          <w:rPr>
            <w:sz w:val="24"/>
            <w:color w:val="0000ff"/>
          </w:rPr>
          <w:t xml:space="preserve">отчетность</w:t>
        </w:r>
      </w:hyperlink>
      <w:r>
        <w:rPr>
          <w:sz w:val="24"/>
        </w:rPr>
        <w:t xml:space="preserve"> и статистическую </w:t>
      </w:r>
      <w:hyperlink w:history="0" r:id="rId115" w:tooltip="Постановление Правительства РФ от 18.08.2008 N 620 (ред. от 21.12.2023) &quot;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quot; (с изм. и доп., вступ. в силу с 01.01.2024) {КонсультантПлюс}">
        <w:r>
          <w:rPr>
            <w:sz w:val="24"/>
            <w:color w:val="0000ff"/>
          </w:rPr>
          <w:t xml:space="preserve">отчетность</w:t>
        </w:r>
      </w:hyperlink>
      <w:r>
        <w:rPr>
          <w:sz w:val="24"/>
        </w:rPr>
        <w:t xml:space="preserve"> в порядке, установленном законодательством Российской Федерации.</w:t>
      </w:r>
    </w:p>
    <w:p>
      <w:pPr>
        <w:pStyle w:val="0"/>
        <w:spacing w:before="240" w:lineRule="auto"/>
        <w:ind w:firstLine="540"/>
        <w:jc w:val="both"/>
      </w:pPr>
      <w:r>
        <w:rPr>
          <w:sz w:val="24"/>
        </w:rPr>
        <w:t xml:space="preserve">12. 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pPr>
        <w:pStyle w:val="0"/>
        <w:spacing w:before="240" w:lineRule="auto"/>
        <w:ind w:firstLine="540"/>
        <w:jc w:val="both"/>
      </w:pPr>
      <w:r>
        <w:rPr>
          <w:sz w:val="24"/>
        </w:rPr>
        <w:t xml:space="preserve">13 - 14. Утратили силу с 1 января 2018 года. - Федеральный </w:t>
      </w:r>
      <w:hyperlink w:history="0" r:id="rId116"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07.06.2017 N 113-ФЗ.</w:t>
      </w:r>
    </w:p>
    <w:p>
      <w:pPr>
        <w:pStyle w:val="0"/>
        <w:ind w:firstLine="540"/>
        <w:jc w:val="both"/>
      </w:pPr>
      <w:r>
        <w:rPr>
          <w:sz w:val="24"/>
        </w:rPr>
      </w:r>
    </w:p>
    <w:p>
      <w:pPr>
        <w:pStyle w:val="2"/>
        <w:outlineLvl w:val="1"/>
        <w:ind w:firstLine="540"/>
        <w:jc w:val="both"/>
      </w:pPr>
      <w:r>
        <w:rPr>
          <w:sz w:val="24"/>
        </w:rPr>
        <w:t xml:space="preserve">Статья 3. Имущество автономного учреждения</w:t>
      </w:r>
    </w:p>
    <w:p>
      <w:pPr>
        <w:pStyle w:val="0"/>
        <w:ind w:firstLine="540"/>
        <w:jc w:val="both"/>
      </w:pPr>
      <w:r>
        <w:rPr>
          <w:sz w:val="24"/>
        </w:rPr>
      </w:r>
    </w:p>
    <w:p>
      <w:pPr>
        <w:pStyle w:val="0"/>
        <w:ind w:firstLine="540"/>
        <w:jc w:val="both"/>
      </w:pPr>
      <w:r>
        <w:rPr>
          <w:sz w:val="24"/>
        </w:rPr>
        <w:t xml:space="preserve">1. Имущество автономного учреждения закрепляется за ним на праве оперативного управления в соответствии с Гражданским </w:t>
      </w:r>
      <w:hyperlink w:history="0" r:id="rId117" w:tooltip="&quot;Гражданский кодекс Российской Федерации (часть первая)&quot; от 30.11.1994 N 51-ФЗ (ред. от 10.06.2026) {КонсультантПлюс}">
        <w:r>
          <w:rPr>
            <w:sz w:val="24"/>
            <w:color w:val="0000ff"/>
          </w:rPr>
          <w:t xml:space="preserve">кодексом</w:t>
        </w:r>
      </w:hyperlink>
      <w:r>
        <w:rPr>
          <w:sz w:val="24"/>
        </w:rPr>
        <w:t xml:space="preserve"> Российской Федерации. Собственником имущества автономного учреждения является соответственно Российская Федерация, субъект Российской Федерации, муниципальное образование.</w:t>
      </w:r>
    </w:p>
    <w:bookmarkStart w:id="110" w:name="P110"/>
    <w:bookmarkEnd w:id="110"/>
    <w:p>
      <w:pPr>
        <w:pStyle w:val="0"/>
        <w:spacing w:before="240" w:lineRule="auto"/>
        <w:ind w:firstLine="540"/>
        <w:jc w:val="both"/>
      </w:pPr>
      <w:r>
        <w:rPr>
          <w:sz w:val="24"/>
        </w:rPr>
        <w:t xml:space="preserve">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w:t>
      </w:r>
      <w:hyperlink w:history="0" w:anchor="P129" w:tooltip="6. 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
        <w:r>
          <w:rPr>
            <w:sz w:val="24"/>
            <w:color w:val="0000ff"/>
          </w:rPr>
          <w:t xml:space="preserve">частью 6</w:t>
        </w:r>
      </w:hyperlink>
      <w:r>
        <w:rPr>
          <w:sz w:val="24"/>
        </w:rPr>
        <w:t xml:space="preserve"> настоящей статьи.</w:t>
      </w:r>
    </w:p>
    <w:bookmarkStart w:id="111" w:name="P111"/>
    <w:bookmarkEnd w:id="111"/>
    <w:p>
      <w:pPr>
        <w:pStyle w:val="0"/>
        <w:spacing w:before="240" w:lineRule="auto"/>
        <w:ind w:firstLine="540"/>
        <w:jc w:val="both"/>
      </w:pPr>
      <w:r>
        <w:rPr>
          <w:sz w:val="24"/>
        </w:rPr>
        <w:t xml:space="preserve">3. Для целей настоящего Федерального закона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w:t>
      </w:r>
      <w:hyperlink w:history="0" r:id="rId118"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4"/>
            <w:color w:val="0000ff"/>
          </w:rPr>
          <w:t xml:space="preserve">Виды</w:t>
        </w:r>
      </w:hyperlink>
      <w:r>
        <w:rPr>
          <w:sz w:val="24"/>
        </w:rPr>
        <w:t xml:space="preserve"> такого имущества могут определяться:</w:t>
      </w:r>
    </w:p>
    <w:p>
      <w:pPr>
        <w:pStyle w:val="0"/>
        <w:spacing w:before="240" w:lineRule="auto"/>
        <w:ind w:firstLine="540"/>
        <w:jc w:val="both"/>
      </w:pPr>
      <w:r>
        <w:rPr>
          <w:sz w:val="24"/>
        </w:rPr>
        <w:t xml:space="preserve">1) федеральными органами исполнительной власти, осуществляющими функции по выработке государственной политики и нормативно-правовому регулированию, в отношении автономных учреждений, созданных на базе имущества, находящегося в федеральной собственности, и находящихся в ведении этих органов или федеральных служб и агентств, подведомственных этим органам, а также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автономных учреждений, находящихся в их ведении;</w:t>
      </w:r>
    </w:p>
    <w:p>
      <w:pPr>
        <w:pStyle w:val="0"/>
        <w:spacing w:before="240" w:lineRule="auto"/>
        <w:ind w:firstLine="540"/>
        <w:jc w:val="both"/>
      </w:pPr>
      <w:r>
        <w:rPr>
          <w:sz w:val="24"/>
        </w:rPr>
        <w:t xml:space="preserve">2) 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pPr>
        <w:pStyle w:val="0"/>
        <w:spacing w:before="240" w:lineRule="auto"/>
        <w:ind w:firstLine="540"/>
        <w:jc w:val="both"/>
      </w:pPr>
      <w:r>
        <w:rPr>
          <w:sz w:val="24"/>
        </w:rPr>
        <w:t xml:space="preserve">3) 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pPr>
        <w:pStyle w:val="0"/>
        <w:spacing w:before="240" w:lineRule="auto"/>
        <w:ind w:firstLine="540"/>
        <w:jc w:val="both"/>
      </w:pPr>
      <w:r>
        <w:rPr>
          <w:sz w:val="24"/>
        </w:rPr>
        <w:t xml:space="preserve">4) 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w:t>
      </w:r>
    </w:p>
    <w:p>
      <w:pPr>
        <w:pStyle w:val="0"/>
        <w:jc w:val="both"/>
      </w:pPr>
      <w:r>
        <w:rPr>
          <w:sz w:val="24"/>
        </w:rPr>
        <w:t xml:space="preserve">(п. 4 введен Федеральным </w:t>
      </w:r>
      <w:hyperlink w:history="0" r:id="rId11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jc w:val="both"/>
      </w:pPr>
      <w:r>
        <w:rPr>
          <w:sz w:val="24"/>
        </w:rPr>
        <w:t xml:space="preserve">(часть 3 в ред. Федерального </w:t>
      </w:r>
      <w:hyperlink w:history="0" r:id="rId12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3.1. </w:t>
      </w:r>
      <w:hyperlink w:history="0" r:id="rId121"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4"/>
            <w:color w:val="0000ff"/>
          </w:rPr>
          <w:t xml:space="preserve">Перечни</w:t>
        </w:r>
      </w:hyperlink>
      <w:r>
        <w:rPr>
          <w:sz w:val="24"/>
        </w:rPr>
        <w:t xml:space="preserve"> особо ценного движимого имущества определяются:</w:t>
      </w:r>
    </w:p>
    <w:p>
      <w:pPr>
        <w:pStyle w:val="0"/>
        <w:spacing w:before="240" w:lineRule="auto"/>
        <w:ind w:firstLine="540"/>
        <w:jc w:val="both"/>
      </w:pPr>
      <w:r>
        <w:rPr>
          <w:sz w:val="24"/>
        </w:rPr>
        <w:t xml:space="preserve">1) федеральными государственными органами, осуществляющими функции и полномочия учредителя, в отношении автономных учреждений, созданных на базе имущества, находящегося в федеральной собственности;</w:t>
      </w:r>
    </w:p>
    <w:p>
      <w:pPr>
        <w:pStyle w:val="0"/>
        <w:spacing w:before="240" w:lineRule="auto"/>
        <w:ind w:firstLine="540"/>
        <w:jc w:val="both"/>
      </w:pPr>
      <w:r>
        <w:rPr>
          <w:sz w:val="24"/>
        </w:rPr>
        <w:t xml:space="preserve">2) 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pPr>
        <w:pStyle w:val="0"/>
        <w:spacing w:before="240" w:lineRule="auto"/>
        <w:ind w:firstLine="540"/>
        <w:jc w:val="both"/>
      </w:pPr>
      <w:r>
        <w:rPr>
          <w:sz w:val="24"/>
        </w:rPr>
        <w:t xml:space="preserve">3) 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pPr>
        <w:pStyle w:val="0"/>
        <w:spacing w:before="240" w:lineRule="auto"/>
        <w:ind w:firstLine="540"/>
        <w:jc w:val="both"/>
      </w:pPr>
      <w:r>
        <w:rPr>
          <w:sz w:val="24"/>
        </w:rPr>
        <w:t xml:space="preserve">4) 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w:t>
      </w:r>
    </w:p>
    <w:p>
      <w:pPr>
        <w:pStyle w:val="0"/>
        <w:jc w:val="both"/>
      </w:pPr>
      <w:r>
        <w:rPr>
          <w:sz w:val="24"/>
        </w:rPr>
        <w:t xml:space="preserve">(п. 4 введен Федеральным </w:t>
      </w:r>
      <w:hyperlink w:history="0" r:id="rId12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jc w:val="both"/>
      </w:pPr>
      <w:r>
        <w:rPr>
          <w:sz w:val="24"/>
        </w:rPr>
        <w:t xml:space="preserve">(часть 3.1 введена Федеральным </w:t>
      </w:r>
      <w:hyperlink w:history="0" r:id="rId12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3.2. </w:t>
      </w:r>
      <w:hyperlink w:history="0" r:id="rId124" w:tooltip="Постановление Правительства РФ от 26.07.2010 N 538 &quot;О порядке отнесения имущества автономного или бюджетного учреждения к категории особо ценного движимого имущества&quot; {КонсультантПлюс}">
        <w:r>
          <w:rPr>
            <w:sz w:val="24"/>
            <w:color w:val="0000ff"/>
          </w:rPr>
          <w:t xml:space="preserve">Порядок</w:t>
        </w:r>
      </w:hyperlink>
      <w:r>
        <w:rPr>
          <w:sz w:val="24"/>
        </w:rPr>
        <w:t xml:space="preserve"> отнесения имущества к категории особо ценного движимого имущества устанавливается Правительством Российской Федерации.</w:t>
      </w:r>
    </w:p>
    <w:p>
      <w:pPr>
        <w:pStyle w:val="0"/>
        <w:jc w:val="both"/>
      </w:pPr>
      <w:r>
        <w:rPr>
          <w:sz w:val="24"/>
        </w:rPr>
        <w:t xml:space="preserve">(часть 3.2 введена Федеральным </w:t>
      </w:r>
      <w:hyperlink w:history="0" r:id="rId12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4.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 или о выделении средств на его приобретение.</w:t>
      </w:r>
    </w:p>
    <w:bookmarkStart w:id="128" w:name="P128"/>
    <w:bookmarkEnd w:id="128"/>
    <w:p>
      <w:pPr>
        <w:pStyle w:val="0"/>
        <w:spacing w:before="240" w:lineRule="auto"/>
        <w:ind w:firstLine="540"/>
        <w:jc w:val="both"/>
      </w:pPr>
      <w:r>
        <w:rPr>
          <w:sz w:val="24"/>
        </w:rPr>
        <w:t xml:space="preserve">5.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bookmarkStart w:id="129" w:name="P129"/>
    <w:bookmarkEnd w:id="129"/>
    <w:p>
      <w:pPr>
        <w:pStyle w:val="0"/>
        <w:spacing w:before="240" w:lineRule="auto"/>
        <w:ind w:firstLine="540"/>
        <w:jc w:val="both"/>
      </w:pPr>
      <w:r>
        <w:rPr>
          <w:sz w:val="24"/>
        </w:rPr>
        <w:t xml:space="preserve">6. Автономное учреждение вправе с согласия своего учредителя вносить имущество, указанное в </w:t>
      </w:r>
      <w:hyperlink w:history="0" w:anchor="P128" w:tooltip="5.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
        <w:r>
          <w:rPr>
            <w:sz w:val="24"/>
            <w:color w:val="0000ff"/>
          </w:rPr>
          <w:t xml:space="preserve">части 5</w:t>
        </w:r>
      </w:hyperlink>
      <w:r>
        <w:rPr>
          <w:sz w:val="24"/>
        </w:rPr>
        <w:t xml:space="preserve">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pPr>
        <w:pStyle w:val="0"/>
        <w:jc w:val="both"/>
      </w:pPr>
      <w:r>
        <w:rPr>
          <w:sz w:val="24"/>
        </w:rPr>
        <w:t xml:space="preserve">(часть 6 в ред. Федерального </w:t>
      </w:r>
      <w:hyperlink w:history="0" r:id="rId12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7. Земельный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pPr>
        <w:pStyle w:val="0"/>
        <w:spacing w:before="240" w:lineRule="auto"/>
        <w:ind w:firstLine="540"/>
        <w:jc w:val="both"/>
      </w:pPr>
      <w:r>
        <w:rPr>
          <w:sz w:val="24"/>
        </w:rPr>
        <w:t xml:space="preserve">8.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w:t>
      </w:r>
      <w:hyperlink w:history="0" r:id="rId127" w:tooltip="&quot;Гражданский кодекс Российской Федерации (часть первая)&quot; от 30.11.1994 N 51-ФЗ (ред. от 10.06.2026) {КонсультантПлюс}">
        <w:r>
          <w:rPr>
            <w:sz w:val="24"/>
            <w:color w:val="0000ff"/>
          </w:rPr>
          <w:t xml:space="preserve">ограниченные</w:t>
        </w:r>
      </w:hyperlink>
      <w:r>
        <w:rPr>
          <w:sz w:val="24"/>
        </w:rPr>
        <w:t xml:space="preserve"> для использования в гражданском обороте или </w:t>
      </w:r>
      <w:hyperlink w:history="0" r:id="rId128" w:tooltip="&quot;Гражданский кодекс Российской Федерации (часть первая)&quot; от 30.11.1994 N 51-ФЗ (ред. от 10.06.2026) {КонсультантПлюс}">
        <w:r>
          <w:rPr>
            <w:sz w:val="24"/>
            <w:color w:val="0000ff"/>
          </w:rPr>
          <w:t xml:space="preserve">изъятые</w:t>
        </w:r>
      </w:hyperlink>
      <w:r>
        <w:rPr>
          <w:sz w:val="24"/>
        </w:rPr>
        <w:t xml:space="preserve"> из гражданского оборота,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w:t>
      </w:r>
    </w:p>
    <w:p>
      <w:pPr>
        <w:pStyle w:val="0"/>
        <w:jc w:val="both"/>
      </w:pPr>
      <w:r>
        <w:rPr>
          <w:sz w:val="24"/>
        </w:rPr>
        <w:t xml:space="preserve">(часть 8 в ред. Федерального </w:t>
      </w:r>
      <w:hyperlink w:history="0" r:id="rId12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9. 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w:t>
      </w:r>
      <w:hyperlink w:history="0" r:id="rId130" w:tooltip="&quot;Гражданский кодекс Российской Федерации (часть первая)&quot; от 30.11.1994 N 51-ФЗ (ред. от 10.06.2026) {КонсультантПлюс}">
        <w:r>
          <w:rPr>
            <w:sz w:val="24"/>
            <w:color w:val="0000ff"/>
          </w:rPr>
          <w:t xml:space="preserve">законом</w:t>
        </w:r>
      </w:hyperlink>
      <w:r>
        <w:rPr>
          <w:sz w:val="24"/>
        </w:rPr>
        <w:t xml:space="preserve">.</w:t>
      </w:r>
    </w:p>
    <w:p>
      <w:pPr>
        <w:pStyle w:val="0"/>
        <w:jc w:val="both"/>
      </w:pPr>
      <w:r>
        <w:rPr>
          <w:sz w:val="24"/>
        </w:rPr>
        <w:t xml:space="preserve">(часть 9 введена Федеральным </w:t>
      </w:r>
      <w:hyperlink w:history="0" r:id="rId13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законом</w:t>
        </w:r>
      </w:hyperlink>
      <w:r>
        <w:rPr>
          <w:sz w:val="24"/>
        </w:rPr>
        <w:t xml:space="preserve"> от 08.05.2010 N 83-ФЗ)</w:t>
      </w:r>
    </w:p>
    <w:bookmarkStart w:id="136" w:name="P136"/>
    <w:bookmarkEnd w:id="136"/>
    <w:p>
      <w:pPr>
        <w:pStyle w:val="0"/>
        <w:spacing w:before="240" w:lineRule="auto"/>
        <w:ind w:firstLine="540"/>
        <w:jc w:val="both"/>
      </w:pPr>
      <w:r>
        <w:rPr>
          <w:sz w:val="24"/>
        </w:rPr>
        <w:t xml:space="preserve">10. При передаче объектов недвижимого имущества, правоустанавливающие документы на которые были оформлены после дня вступления в силу Федерального </w:t>
      </w:r>
      <w:hyperlink w:history="0" r:id="rId13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года N 122-ФЗ "О государственной регистрации прав на недвижимое имущество и сделок с ним", в оперативное управление автономных учреждений, создаваемых в соответствии с настоящим Федеральным законом, государственная регистрация права собственности Российской Федерации, субъекта Российской Федерации, муниципального образования на указанные объекты в случае, если такая регистрация ранее не проводилась, осуществляется одновременно с государственной регистрацией права оперативного управления автономных учреждений, создаваемых в соответствии с настоящим Федеральным законом.</w:t>
      </w:r>
    </w:p>
    <w:p>
      <w:pPr>
        <w:pStyle w:val="0"/>
        <w:jc w:val="both"/>
      </w:pPr>
      <w:r>
        <w:rPr>
          <w:sz w:val="24"/>
        </w:rPr>
        <w:t xml:space="preserve">(часть 10 введена Федеральным </w:t>
      </w:r>
      <w:hyperlink w:history="0" r:id="rId13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11. Основаниями для государственной регистрации права оперативного управления автономных учреждений, создаваемых в соответствии с настоящим Федеральным законом, в случаях, предусмотренных </w:t>
      </w:r>
      <w:hyperlink w:history="0" w:anchor="P136" w:tooltip="10. При передаче объектов недвижимого имущества, правоустанавливающие документы на которые были оформлены после дня вступления в силу Федерального закона от 21 июля 1997 года N 122-ФЗ &quot;О государственной регистрации прав на недвижимое имущество и сделок с ним&quot;, в оперативное управление автономных учреждений, создаваемых в соответствии с настоящим Федеральным законом, государственная регистрация права собственности Российской Федерации, субъекта Российской Федерации, муниципального образования на указанные...">
        <w:r>
          <w:rPr>
            <w:sz w:val="24"/>
            <w:color w:val="0000ff"/>
          </w:rPr>
          <w:t xml:space="preserve">частью 10</w:t>
        </w:r>
      </w:hyperlink>
      <w:r>
        <w:rPr>
          <w:sz w:val="24"/>
        </w:rPr>
        <w:t xml:space="preserve"> настоящей статьи, являются решения о создании соответствующих автономных учреждений.</w:t>
      </w:r>
    </w:p>
    <w:p>
      <w:pPr>
        <w:pStyle w:val="0"/>
        <w:jc w:val="both"/>
      </w:pPr>
      <w:r>
        <w:rPr>
          <w:sz w:val="24"/>
        </w:rPr>
        <w:t xml:space="preserve">(часть 11 введена Федеральным </w:t>
      </w:r>
      <w:hyperlink w:history="0" r:id="rId13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законом</w:t>
        </w:r>
      </w:hyperlink>
      <w:r>
        <w:rPr>
          <w:sz w:val="24"/>
        </w:rPr>
        <w:t xml:space="preserve"> от 08.05.2010 N 83-ФЗ)</w:t>
      </w:r>
    </w:p>
    <w:p>
      <w:pPr>
        <w:pStyle w:val="0"/>
        <w:ind w:firstLine="540"/>
        <w:jc w:val="both"/>
      </w:pPr>
      <w:r>
        <w:rPr>
          <w:sz w:val="24"/>
        </w:rPr>
      </w:r>
    </w:p>
    <w:p>
      <w:pPr>
        <w:pStyle w:val="2"/>
        <w:outlineLvl w:val="1"/>
        <w:ind w:firstLine="540"/>
        <w:jc w:val="both"/>
      </w:pPr>
      <w:r>
        <w:rPr>
          <w:sz w:val="24"/>
        </w:rPr>
        <w:t xml:space="preserve">Статья 4. Виды деятельности автономного учреждения</w:t>
      </w:r>
    </w:p>
    <w:p>
      <w:pPr>
        <w:pStyle w:val="0"/>
        <w:ind w:firstLine="540"/>
        <w:jc w:val="both"/>
      </w:pPr>
      <w:r>
        <w:rPr>
          <w:sz w:val="24"/>
        </w:rPr>
      </w:r>
    </w:p>
    <w:bookmarkStart w:id="143" w:name="P143"/>
    <w:bookmarkEnd w:id="143"/>
    <w:p>
      <w:pPr>
        <w:pStyle w:val="0"/>
        <w:ind w:firstLine="540"/>
        <w:jc w:val="both"/>
      </w:pPr>
      <w:r>
        <w:rPr>
          <w:sz w:val="24"/>
        </w:rPr>
        <w:t xml:space="preserve">1. Основной деятельностью автономного учреждения признается деятельность, непосредственно направленная на достижение целей, ради которых автономное учреждение создано.</w:t>
      </w:r>
    </w:p>
    <w:bookmarkStart w:id="144" w:name="P144"/>
    <w:bookmarkEnd w:id="144"/>
    <w:p>
      <w:pPr>
        <w:pStyle w:val="0"/>
        <w:spacing w:before="240" w:lineRule="auto"/>
        <w:ind w:firstLine="540"/>
        <w:jc w:val="both"/>
      </w:pPr>
      <w:r>
        <w:rPr>
          <w:sz w:val="24"/>
        </w:rPr>
        <w:t xml:space="preserve">2. 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pPr>
        <w:pStyle w:val="0"/>
        <w:jc w:val="both"/>
      </w:pPr>
      <w:r>
        <w:rPr>
          <w:sz w:val="24"/>
        </w:rPr>
        <w:t xml:space="preserve">(часть 2 в ред. Федерального </w:t>
      </w:r>
      <w:hyperlink w:history="0" r:id="rId13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2.1. Автономное учреждение не вправе отказаться от выполнения государственного (муниципального) задания.</w:t>
      </w:r>
    </w:p>
    <w:p>
      <w:pPr>
        <w:pStyle w:val="0"/>
        <w:jc w:val="both"/>
      </w:pPr>
      <w:r>
        <w:rPr>
          <w:sz w:val="24"/>
        </w:rPr>
        <w:t xml:space="preserve">(часть 2.1 введена Федеральным </w:t>
      </w:r>
      <w:hyperlink w:history="0" r:id="rId13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законом</w:t>
        </w:r>
      </w:hyperlink>
      <w:r>
        <w:rPr>
          <w:sz w:val="24"/>
        </w:rPr>
        <w:t xml:space="preserve"> от 08.05.2010 N 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2.2 ст. 4 </w:t>
            </w:r>
            <w:hyperlink w:history="0" r:id="rId137" w:tooltip="Федеральный закон от 28.11.2025 N 431-ФЗ (ред. от 26.06.2026)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quot; {КонсультантПлюс}">
              <w:r>
                <w:rPr>
                  <w:sz w:val="24"/>
                  <w:color w:val="0000ff"/>
                </w:rPr>
                <w:t xml:space="preserve">приостановлено</w:t>
              </w:r>
            </w:hyperlink>
            <w:r>
              <w:rPr>
                <w:sz w:val="24"/>
                <w:color w:val="392c69"/>
              </w:rPr>
              <w:t xml:space="preserve"> до 01.01.2027. Об изменении объема субсидии в 2026 г. см. ФЗ от 28.11.2025 </w:t>
            </w:r>
            <w:hyperlink w:history="0" r:id="rId138" w:tooltip="Федеральный закон от 28.11.2025 N 431-ФЗ (ред. от 26.06.2026)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quot; {КонсультантПлюс}">
              <w:r>
                <w:rPr>
                  <w:sz w:val="24"/>
                  <w:color w:val="0000ff"/>
                </w:rPr>
                <w:t xml:space="preserve">N 431-ФЗ</w:t>
              </w:r>
            </w:hyperlink>
            <w:r>
              <w:rPr>
                <w:sz w:val="24"/>
                <w:color w:val="392c69"/>
              </w:rPr>
              <w:t xml:space="preserve"> (ред. от 26.06.2026).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pPr>
        <w:pStyle w:val="0"/>
        <w:jc w:val="both"/>
      </w:pPr>
      <w:r>
        <w:rPr>
          <w:sz w:val="24"/>
        </w:rPr>
        <w:t xml:space="preserve">(часть 2.2 введена Федеральным </w:t>
      </w:r>
      <w:hyperlink w:history="0" r:id="rId13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законом</w:t>
        </w:r>
      </w:hyperlink>
      <w:r>
        <w:rPr>
          <w:sz w:val="24"/>
        </w:rPr>
        <w:t xml:space="preserve"> от 08.05.2010 N 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3 ст. 4 </w:t>
            </w:r>
            <w:hyperlink w:history="0" r:id="rId140" w:tooltip="Федеральный закон от 28.11.2025 N 431-ФЗ (ред. от 26.06.2026)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quot; {КонсультантПлюс}">
              <w:r>
                <w:rPr>
                  <w:sz w:val="24"/>
                  <w:color w:val="0000ff"/>
                </w:rPr>
                <w:t xml:space="preserve">приостановлено</w:t>
              </w:r>
            </w:hyperlink>
            <w:r>
              <w:rPr>
                <w:sz w:val="24"/>
                <w:color w:val="392c69"/>
              </w:rPr>
              <w:t xml:space="preserve"> до 01.01.2027. О финансовом обеспечении в период приостановления см. </w:t>
            </w:r>
            <w:hyperlink w:history="0" r:id="rId141" w:tooltip="Федеральный закон от 28.11.2025 N 431-ФЗ (ред. от 26.06.2026)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quot; {КонсультантПлюс}">
              <w:r>
                <w:rPr>
                  <w:sz w:val="24"/>
                  <w:color w:val="0000ff"/>
                </w:rPr>
                <w:t xml:space="preserve">ФЗ</w:t>
              </w:r>
            </w:hyperlink>
            <w:r>
              <w:rPr>
                <w:sz w:val="24"/>
                <w:color w:val="392c69"/>
              </w:rPr>
              <w:t xml:space="preserve"> от 28.11.2025 N 431-ФЗ.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 Финансовое обеспечение расходов на уплату налогов, в качестве объекта налогообложения по которым признается соответствующее имущество, в том числе земельные участки, осуществляется за счет субсидий, предоставленных в соответствии с </w:t>
      </w:r>
      <w:hyperlink w:history="0" r:id="rId142"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абзацем вторым пункта 1 статьи 78.1</w:t>
        </w:r>
      </w:hyperlink>
      <w:r>
        <w:rPr>
          <w:sz w:val="24"/>
        </w:rPr>
        <w:t xml:space="preserve"> Бюджетного кодекса Российской Федерации. В случае сдачи в аренду с согласия учредителя недвижимого имущества или особо ценного движимого имущества, закрепленных за автономным учреждением, финансовое обеспечение содержания такого имущества учредителем не осуществляется. Финансовое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осуществляется за счет субсидий из соответствующего бюджета бюджетной системы Российской Федерации.</w:t>
      </w:r>
    </w:p>
    <w:p>
      <w:pPr>
        <w:pStyle w:val="0"/>
        <w:jc w:val="both"/>
      </w:pPr>
      <w:r>
        <w:rPr>
          <w:sz w:val="24"/>
        </w:rPr>
        <w:t xml:space="preserve">(в ред. Федеральных законов от 08.05.2010 </w:t>
      </w:r>
      <w:hyperlink w:history="0" r:id="rId14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N 83-ФЗ</w:t>
        </w:r>
      </w:hyperlink>
      <w:r>
        <w:rPr>
          <w:sz w:val="24"/>
        </w:rPr>
        <w:t xml:space="preserve">, от 18.07.2011 </w:t>
      </w:r>
      <w:hyperlink w:history="0" r:id="rId14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rPr>
        <w:t xml:space="preserve">, от 24.06.2025 </w:t>
      </w:r>
      <w:hyperlink w:history="0" r:id="rId145" w:tooltip="Федеральный закон от 24.06.2025 N 158-ФЗ (ред. от 26.06.2026)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4. Финансовое обеспечение указанной в </w:t>
      </w:r>
      <w:hyperlink w:history="0" w:anchor="P143" w:tooltip="1. Основной деятельностью автономного учреждения признается деятельность, непосредственно направленная на достижение целей, ради которых автономное учреждение создано.">
        <w:r>
          <w:rPr>
            <w:sz w:val="24"/>
            <w:color w:val="0000ff"/>
          </w:rPr>
          <w:t xml:space="preserve">частях 1</w:t>
        </w:r>
      </w:hyperlink>
      <w:r>
        <w:rPr>
          <w:sz w:val="24"/>
        </w:rPr>
        <w:t xml:space="preserve"> и </w:t>
      </w:r>
      <w:hyperlink w:history="0" w:anchor="P144" w:tooltip="2. 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w:r>
          <w:rPr>
            <w:sz w:val="24"/>
            <w:color w:val="0000ff"/>
          </w:rPr>
          <w:t xml:space="preserve">2</w:t>
        </w:r>
      </w:hyperlink>
      <w:r>
        <w:rPr>
          <w:sz w:val="24"/>
        </w:rPr>
        <w:t xml:space="preserve"> настоящей статьи деятельности осуществляется в виде субсидий из бюджетов бюджетной системы Российской Федерации и иных не запрещенных федеральными законами источников.</w:t>
      </w:r>
    </w:p>
    <w:p>
      <w:pPr>
        <w:pStyle w:val="0"/>
        <w:jc w:val="both"/>
      </w:pPr>
      <w:r>
        <w:rPr>
          <w:sz w:val="24"/>
        </w:rPr>
        <w:t xml:space="preserve">(в ред. Федеральных законов от 08.05.2010 </w:t>
      </w:r>
      <w:hyperlink w:history="0" r:id="rId14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N 83-ФЗ</w:t>
        </w:r>
      </w:hyperlink>
      <w:r>
        <w:rPr>
          <w:sz w:val="24"/>
        </w:rPr>
        <w:t xml:space="preserve">, от 03.07.2016 </w:t>
      </w:r>
      <w:hyperlink w:history="0" r:id="rId14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w:t>
      </w:r>
      <w:hyperlink w:history="0" r:id="rId148"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4"/>
            <w:color w:val="0000ff"/>
          </w:rPr>
          <w:t xml:space="preserve">Условия и порядок</w:t>
        </w:r>
      </w:hyperlink>
      <w:r>
        <w:rPr>
          <w:sz w:val="24"/>
        </w:rPr>
        <w:t xml:space="preserve"> формирования государственного (муниципального) задания и порядок финансового обеспечения выполнения этого задания определяются:</w:t>
      </w:r>
    </w:p>
    <w:p>
      <w:pPr>
        <w:pStyle w:val="0"/>
        <w:jc w:val="both"/>
      </w:pPr>
      <w:r>
        <w:rPr>
          <w:sz w:val="24"/>
        </w:rPr>
        <w:t xml:space="preserve">(в ред. Федерального </w:t>
      </w:r>
      <w:hyperlink w:history="0" r:id="rId14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1) Правительством Российской Федерации в отношении автономных учреждений, созданных на базе имущества, находящегося в федеральной собственности;</w:t>
      </w:r>
    </w:p>
    <w:p>
      <w:pPr>
        <w:pStyle w:val="0"/>
        <w:spacing w:before="240" w:lineRule="auto"/>
        <w:ind w:firstLine="540"/>
        <w:jc w:val="both"/>
      </w:pPr>
      <w:r>
        <w:rPr>
          <w:sz w:val="24"/>
        </w:rPr>
        <w:t xml:space="preserve">2)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pPr>
        <w:pStyle w:val="0"/>
        <w:spacing w:before="240" w:lineRule="auto"/>
        <w:ind w:firstLine="540"/>
        <w:jc w:val="both"/>
      </w:pPr>
      <w:r>
        <w:rPr>
          <w:sz w:val="24"/>
        </w:rPr>
        <w:t xml:space="preserve">3) местной администрацией в отношении автономных учреждений, созданных на базе имущества, находящегося в муниципальной собственности.</w:t>
      </w:r>
    </w:p>
    <w:p>
      <w:pPr>
        <w:pStyle w:val="0"/>
        <w:spacing w:before="240" w:lineRule="auto"/>
        <w:ind w:firstLine="540"/>
        <w:jc w:val="both"/>
      </w:pPr>
      <w:r>
        <w:rPr>
          <w:sz w:val="24"/>
        </w:rPr>
        <w:t xml:space="preserve">6. Кроме указанных в </w:t>
      </w:r>
      <w:hyperlink w:history="0" w:anchor="P144" w:tooltip="2. 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w:r>
          <w:rPr>
            <w:sz w:val="24"/>
            <w:color w:val="0000ff"/>
          </w:rPr>
          <w:t xml:space="preserve">части 2</w:t>
        </w:r>
      </w:hyperlink>
      <w:r>
        <w:rPr>
          <w:sz w:val="24"/>
        </w:rPr>
        <w:t xml:space="preserve"> настоящей статьи государственного (муниципального) задания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pPr>
        <w:pStyle w:val="0"/>
        <w:jc w:val="both"/>
      </w:pPr>
      <w:r>
        <w:rPr>
          <w:sz w:val="24"/>
        </w:rPr>
        <w:t xml:space="preserve">(в ред. Федерального </w:t>
      </w:r>
      <w:hyperlink w:history="0" r:id="rId15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7. 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(уставе).</w:t>
      </w:r>
    </w:p>
    <w:p>
      <w:pPr>
        <w:pStyle w:val="0"/>
        <w:jc w:val="both"/>
      </w:pPr>
      <w:r>
        <w:rPr>
          <w:sz w:val="24"/>
        </w:rPr>
        <w:t xml:space="preserve">(часть 7 в ред. Федерального </w:t>
      </w:r>
      <w:hyperlink w:history="0" r:id="rId15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ind w:firstLine="540"/>
        <w:jc w:val="both"/>
      </w:pPr>
      <w:r>
        <w:rPr>
          <w:sz w:val="24"/>
        </w:rPr>
      </w:r>
    </w:p>
    <w:p>
      <w:pPr>
        <w:pStyle w:val="2"/>
        <w:outlineLvl w:val="0"/>
        <w:jc w:val="center"/>
      </w:pPr>
      <w:r>
        <w:rPr>
          <w:sz w:val="24"/>
        </w:rPr>
        <w:t xml:space="preserve">Глава 2. СОЗДАНИЕ АВТОНОМНОГО УЧРЕЖДЕНИЯ</w:t>
      </w:r>
    </w:p>
    <w:p>
      <w:pPr>
        <w:pStyle w:val="0"/>
        <w:ind w:firstLine="540"/>
        <w:jc w:val="both"/>
      </w:pPr>
      <w:r>
        <w:rPr>
          <w:sz w:val="24"/>
        </w:rPr>
      </w:r>
    </w:p>
    <w:p>
      <w:pPr>
        <w:pStyle w:val="2"/>
        <w:outlineLvl w:val="1"/>
        <w:ind w:firstLine="540"/>
        <w:jc w:val="both"/>
      </w:pPr>
      <w:r>
        <w:rPr>
          <w:sz w:val="24"/>
        </w:rPr>
        <w:t xml:space="preserve">Статья 5. Создание автономного учреждения</w:t>
      </w:r>
    </w:p>
    <w:p>
      <w:pPr>
        <w:pStyle w:val="0"/>
        <w:ind w:firstLine="540"/>
        <w:jc w:val="both"/>
      </w:pPr>
      <w:r>
        <w:rPr>
          <w:sz w:val="24"/>
        </w:rPr>
      </w:r>
    </w:p>
    <w:p>
      <w:pPr>
        <w:pStyle w:val="0"/>
        <w:ind w:firstLine="540"/>
        <w:jc w:val="both"/>
      </w:pPr>
      <w:r>
        <w:rPr>
          <w:sz w:val="24"/>
        </w:rPr>
        <w:t xml:space="preserve">1. Автономное учреждение может быть создано путем его учреждения или путем изменения типа существующего государственного или муниципального учреждения.</w:t>
      </w:r>
    </w:p>
    <w:p>
      <w:pPr>
        <w:pStyle w:val="0"/>
        <w:spacing w:before="240" w:lineRule="auto"/>
        <w:ind w:firstLine="540"/>
        <w:jc w:val="both"/>
      </w:pPr>
      <w:r>
        <w:rPr>
          <w:sz w:val="24"/>
        </w:rPr>
        <w:t xml:space="preserve">2. Решение о создании автономного учреждения на базе имущества, находящегося в федеральной собственности, принимается Правительством Российской Федерации на основании предложений федеральных органов исполнительной власти, если иное не предусмотрено нормативным правовым актом Президента Российской Федерации.</w:t>
      </w:r>
    </w:p>
    <w:p>
      <w:pPr>
        <w:pStyle w:val="0"/>
        <w:spacing w:before="240" w:lineRule="auto"/>
        <w:ind w:firstLine="540"/>
        <w:jc w:val="both"/>
      </w:pPr>
      <w:r>
        <w:rPr>
          <w:sz w:val="24"/>
        </w:rPr>
        <w:t xml:space="preserve">2.1. Решение о создании автономного учреждения на базе имущества, находящегося в федеральной собственности, путем изменения типа существующего федерального бюджетного или казенного учреждения принимается федеральным органом исполнительной власти, осуществляющим функции и полномочия по выработке государственной политики и нормативно-правовому регулированию в соответствующей сфере, в отношении учреждения, находящегося в ведении этого органа или федеральных служб и агентств, подведомственных этому органу, а также федеральным органом государственной власти (государственным органом), руководство деятельностью которого осуществляет Президент Российской Федерации или Правительство Российской Федерации, в отношении федерального бюджетного или казенного учреждения, находящегося в его ведении.</w:t>
      </w:r>
    </w:p>
    <w:p>
      <w:pPr>
        <w:pStyle w:val="0"/>
        <w:jc w:val="both"/>
      </w:pPr>
      <w:r>
        <w:rPr>
          <w:sz w:val="24"/>
        </w:rPr>
        <w:t xml:space="preserve">(часть 2.1 введена Федеральным </w:t>
      </w:r>
      <w:hyperlink w:history="0" r:id="rId15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2.2. Функции и полномочия учредителя федерального автономного учреждения, созданного путем изменения типа существующего федерального бюджетного учреждения, реализует федеральный орган исполнительной власти, осуществлявший функции и полномочия учредителя бюджетного учреждения, тип которого был изменен.</w:t>
      </w:r>
    </w:p>
    <w:p>
      <w:pPr>
        <w:pStyle w:val="0"/>
        <w:jc w:val="both"/>
      </w:pPr>
      <w:r>
        <w:rPr>
          <w:sz w:val="24"/>
        </w:rPr>
        <w:t xml:space="preserve">(часть 2.2 введена Федеральным </w:t>
      </w:r>
      <w:hyperlink w:history="0" r:id="rId15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2.3. Утратил силу. - Федеральный </w:t>
      </w:r>
      <w:hyperlink w:history="0" r:id="rId154"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23.05.2016 N 149-ФЗ.</w:t>
      </w:r>
    </w:p>
    <w:p>
      <w:pPr>
        <w:pStyle w:val="0"/>
        <w:spacing w:before="240" w:lineRule="auto"/>
        <w:ind w:firstLine="540"/>
        <w:jc w:val="both"/>
      </w:pPr>
      <w:r>
        <w:rPr>
          <w:sz w:val="24"/>
        </w:rPr>
        <w:t xml:space="preserve">2.4. Решение о создании автономного учреждения на базе имущества, находящегося в федеральной собственности, путем учреждения автономного учреждения, функции и полномочия учредителя которого от имени Российской Федерации будут осуществляться федеральным государственным бюджетным учреждением "Национальный исследовательский центр "Институт имени Н.Е. Жуковского" в соответствии с Федеральным </w:t>
      </w:r>
      <w:hyperlink w:history="0" r:id="rId155" w:tooltip="Федеральный закон от 04.11.2014 N 326-ФЗ &quot;О Национальном исследовательском центре &quot;Институт имени Н.Е. Жуковского&quot; {КонсультантПлюс}">
        <w:r>
          <w:rPr>
            <w:sz w:val="24"/>
            <w:color w:val="0000ff"/>
          </w:rPr>
          <w:t xml:space="preserve">законом</w:t>
        </w:r>
      </w:hyperlink>
      <w:r>
        <w:rPr>
          <w:sz w:val="24"/>
        </w:rPr>
        <w:t xml:space="preserve"> "О Национальном исследовательском центре "Институт имени Н.Е. Жуковского", принимается Правительством Российской Федерации на основании предложений этого федерального государственного бюджетного учреждения, внесенных федеральными органами исполнительной власти в установленном порядке.</w:t>
      </w:r>
    </w:p>
    <w:p>
      <w:pPr>
        <w:pStyle w:val="0"/>
        <w:jc w:val="both"/>
      </w:pPr>
      <w:r>
        <w:rPr>
          <w:sz w:val="24"/>
        </w:rPr>
        <w:t xml:space="preserve">(часть 2.4 введена Федеральным </w:t>
      </w:r>
      <w:hyperlink w:history="0" r:id="rId156"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ациональном исследовательском центре &quot;Институт имени Н.Е. Жуковского&quot; {КонсультантПлюс}">
        <w:r>
          <w:rPr>
            <w:sz w:val="24"/>
            <w:color w:val="0000ff"/>
          </w:rPr>
          <w:t xml:space="preserve">законом</w:t>
        </w:r>
      </w:hyperlink>
      <w:r>
        <w:rPr>
          <w:sz w:val="24"/>
        </w:rPr>
        <w:t xml:space="preserve"> от 04.11.2014 N 337-ФЗ)</w:t>
      </w:r>
    </w:p>
    <w:p>
      <w:pPr>
        <w:pStyle w:val="0"/>
        <w:spacing w:before="240" w:lineRule="auto"/>
        <w:ind w:firstLine="540"/>
        <w:jc w:val="both"/>
      </w:pPr>
      <w:r>
        <w:rPr>
          <w:sz w:val="24"/>
        </w:rPr>
        <w:t xml:space="preserve">2.5. Решение о создании автономного учреждения путем изменения типа существующего государственного учреждения, функции и полномочия учредителя которого от имени Российской Федерации осуществляются федеральным государственным бюджетным учреждением "Национальный исследовательский центр "Институт имени Н.Е. Жуковского" в соответствии с Федеральным </w:t>
      </w:r>
      <w:hyperlink w:history="0" r:id="rId157" w:tooltip="Федеральный закон от 04.11.2014 N 326-ФЗ &quot;О Национальном исследовательском центре &quot;Институт имени Н.Е. Жуковского&quot; {КонсультантПлюс}">
        <w:r>
          <w:rPr>
            <w:sz w:val="24"/>
            <w:color w:val="0000ff"/>
          </w:rPr>
          <w:t xml:space="preserve">законом</w:t>
        </w:r>
      </w:hyperlink>
      <w:r>
        <w:rPr>
          <w:sz w:val="24"/>
        </w:rPr>
        <w:t xml:space="preserve"> "О Национальном исследовательском центре "Институт имени Н.Е. Жуковского", принимается этим федеральным государственным бюджетным учреждением.</w:t>
      </w:r>
    </w:p>
    <w:p>
      <w:pPr>
        <w:pStyle w:val="0"/>
        <w:jc w:val="both"/>
      </w:pPr>
      <w:r>
        <w:rPr>
          <w:sz w:val="24"/>
        </w:rPr>
        <w:t xml:space="preserve">(часть 2.5 введена Федеральным </w:t>
      </w:r>
      <w:hyperlink w:history="0" r:id="rId158"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ациональном исследовательском центре &quot;Институт имени Н.Е. Жуковского&quot; {КонсультантПлюс}">
        <w:r>
          <w:rPr>
            <w:sz w:val="24"/>
            <w:color w:val="0000ff"/>
          </w:rPr>
          <w:t xml:space="preserve">законом</w:t>
        </w:r>
      </w:hyperlink>
      <w:r>
        <w:rPr>
          <w:sz w:val="24"/>
        </w:rPr>
        <w:t xml:space="preserve"> от 04.11.2014 N 337-ФЗ)</w:t>
      </w:r>
    </w:p>
    <w:p>
      <w:pPr>
        <w:pStyle w:val="0"/>
        <w:spacing w:before="240" w:lineRule="auto"/>
        <w:ind w:firstLine="540"/>
        <w:jc w:val="both"/>
      </w:pPr>
      <w:r>
        <w:rPr>
          <w:sz w:val="24"/>
        </w:rPr>
        <w:t xml:space="preserve">2.6. Решение о создании автономного учреждения на базе имущества, находящегося в федеральной собственности, путем учреждения автономного учреждения, функции и полномочия учредителя которого от имени Российской Федерации будут осуществляться федеральным государственным бюджетным учреждением "Национальный исследовательский центр "Курчатовский институт" в соответствии с Федеральным </w:t>
      </w:r>
      <w:hyperlink w:history="0" r:id="rId159" w:tooltip="Федеральный закон от 27.07.2010 N 220-ФЗ (ред. от 23.11.2015) &quot;О национальном исследовательском центре &quot;Курчатовский институт&quot; {КонсультантПлюс}">
        <w:r>
          <w:rPr>
            <w:sz w:val="24"/>
            <w:color w:val="0000ff"/>
          </w:rPr>
          <w:t xml:space="preserve">законом</w:t>
        </w:r>
      </w:hyperlink>
      <w:r>
        <w:rPr>
          <w:sz w:val="24"/>
        </w:rPr>
        <w:t xml:space="preserve"> "О национальном исследовательском центре "Курчатовский институт", принимается Правительством Российской Федерации на основании предложений этого федерального государственного бюджетного учреждения, внесенных федеральными органами исполнительной власти в установленном порядке.</w:t>
      </w:r>
    </w:p>
    <w:p>
      <w:pPr>
        <w:pStyle w:val="0"/>
        <w:jc w:val="both"/>
      </w:pPr>
      <w:r>
        <w:rPr>
          <w:sz w:val="24"/>
        </w:rPr>
        <w:t xml:space="preserve">(часть 2.6 введена Федеральным </w:t>
      </w:r>
      <w:hyperlink w:history="0" r:id="rId160"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23.11.2015 N 312-ФЗ)</w:t>
      </w:r>
    </w:p>
    <w:p>
      <w:pPr>
        <w:pStyle w:val="0"/>
        <w:spacing w:before="240" w:lineRule="auto"/>
        <w:ind w:firstLine="540"/>
        <w:jc w:val="both"/>
      </w:pPr>
      <w:r>
        <w:rPr>
          <w:sz w:val="24"/>
        </w:rPr>
        <w:t xml:space="preserve">2.7. Решение о создании автономного учреждения путем изменения типа существующего государственного учреждения, функции и полномочия учредителя которого от имени Российской Федерации осуществляются федеральным государственным бюджетным учреждением "Национальный исследовательский центр "Курчатовский институт" в соответствии с Федеральным </w:t>
      </w:r>
      <w:hyperlink w:history="0" r:id="rId161" w:tooltip="Федеральный закон от 27.07.2010 N 220-ФЗ (ред. от 23.11.2015) &quot;О национальном исследовательском центре &quot;Курчатовский институт&quot; {КонсультантПлюс}">
        <w:r>
          <w:rPr>
            <w:sz w:val="24"/>
            <w:color w:val="0000ff"/>
          </w:rPr>
          <w:t xml:space="preserve">законом</w:t>
        </w:r>
      </w:hyperlink>
      <w:r>
        <w:rPr>
          <w:sz w:val="24"/>
        </w:rPr>
        <w:t xml:space="preserve"> "О национальном исследовательском центре "Курчатовский институт", принимается этим федеральным государственным бюджетным учреждением.</w:t>
      </w:r>
    </w:p>
    <w:p>
      <w:pPr>
        <w:pStyle w:val="0"/>
        <w:jc w:val="both"/>
      </w:pPr>
      <w:r>
        <w:rPr>
          <w:sz w:val="24"/>
        </w:rPr>
        <w:t xml:space="preserve">(часть 2.7 введена Федеральным </w:t>
      </w:r>
      <w:hyperlink w:history="0" r:id="rId162"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23.11.2015 N 312-ФЗ)</w:t>
      </w:r>
    </w:p>
    <w:p>
      <w:pPr>
        <w:pStyle w:val="0"/>
        <w:spacing w:before="240" w:lineRule="auto"/>
        <w:ind w:firstLine="540"/>
        <w:jc w:val="both"/>
      </w:pPr>
      <w:r>
        <w:rPr>
          <w:sz w:val="24"/>
        </w:rPr>
        <w:t xml:space="preserve">2.8. Органы публичной власти федеральной территории принимают решение о создании автономного учреждения на базе имущества, в отношении которого они осуществляют полномочия собственника, от имени федеральной территории или от имени Российской Федерации с учетом положений федерального закона о федеральной территории.</w:t>
      </w:r>
    </w:p>
    <w:p>
      <w:pPr>
        <w:pStyle w:val="0"/>
        <w:jc w:val="both"/>
      </w:pPr>
      <w:r>
        <w:rPr>
          <w:sz w:val="24"/>
        </w:rPr>
        <w:t xml:space="preserve">(часть 2.8 введена Федеральным </w:t>
      </w:r>
      <w:hyperlink w:history="0" r:id="rId16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spacing w:before="240" w:lineRule="auto"/>
        <w:ind w:firstLine="540"/>
        <w:jc w:val="both"/>
      </w:pPr>
      <w:r>
        <w:rPr>
          <w:sz w:val="24"/>
        </w:rPr>
        <w:t xml:space="preserve">3. Решение о создании автономного учреждения на базе имущества, находящегося в собственности субъекта Российской Федерации или в муниципальной собственности, принимается высшим исполнительным органом государственной власти субъекта Российской Федерации или местной администрацией муниципального образования.</w:t>
      </w:r>
    </w:p>
    <w:p>
      <w:pPr>
        <w:pStyle w:val="0"/>
        <w:spacing w:before="240" w:lineRule="auto"/>
        <w:ind w:firstLine="540"/>
        <w:jc w:val="both"/>
      </w:pPr>
      <w:r>
        <w:rPr>
          <w:sz w:val="24"/>
        </w:rPr>
        <w:t xml:space="preserve">4. Решение о создании автономного учреждения путем изменения типа существующего государственного или муниципального учреждения принимается по инициативе либо с согласия государственного или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pPr>
        <w:pStyle w:val="0"/>
        <w:jc w:val="both"/>
      </w:pPr>
      <w:r>
        <w:rPr>
          <w:sz w:val="24"/>
        </w:rPr>
        <w:t xml:space="preserve">(в ред. Федерального </w:t>
      </w:r>
      <w:hyperlink w:history="0" r:id="rId16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5. Правительством Российской Федерации могут быть установлены дополнительные условия для принятия решения о создании федерального автономного учреждения путем изменения типа существующего государственного учреждения. Правительством Российской Федерации, высшим исполнительным органом государственной власти субъекта Российской Федерации или местной администрацией муниципального образования могут определяться перечни государственных или муниципальных учреждений, тип которых не подлежит изменению.</w:t>
      </w:r>
    </w:p>
    <w:p>
      <w:pPr>
        <w:pStyle w:val="0"/>
        <w:spacing w:before="240" w:lineRule="auto"/>
        <w:ind w:firstLine="540"/>
        <w:jc w:val="both"/>
      </w:pPr>
      <w:r>
        <w:rPr>
          <w:sz w:val="24"/>
        </w:rPr>
        <w:t xml:space="preserve">6. Предложение о создании автономного учреждения путем изменения типа существующего государственного или муниципального учреждения подготавливается исполнительным органом государственной власти или органом местного самоуправления, в ведении которых находится соответствующее государственное или муниципальное учреждение, по согласованию с исполнительным органом государственной власти или органом местного самоуправления, на которые возложено управление государственным или муниципальным имуществом. Данное предложение подготавливается таким органом по инициативе либо с согласия государственного или муниципального учреждения.</w:t>
      </w:r>
    </w:p>
    <w:p>
      <w:pPr>
        <w:pStyle w:val="0"/>
        <w:spacing w:before="240" w:lineRule="auto"/>
        <w:ind w:firstLine="540"/>
        <w:jc w:val="both"/>
      </w:pPr>
      <w:r>
        <w:rPr>
          <w:sz w:val="24"/>
        </w:rPr>
        <w:t xml:space="preserve">7. Предложение о создании автономного учреждения путем изменения типа существующего государственного или муниципального учреждения, представленное в предусмотренной Правительством Российской Федерации </w:t>
      </w:r>
      <w:hyperlink w:history="0" r:id="rId165" w:tooltip="Постановление Правительства РФ от 28.05.2007 N 325 &quot;Об утверждении формы предложения о создании автономного учреждения путем изменения типа существующего государственного или муниципального учреждения&quot; {КонсультантПлюс}">
        <w:r>
          <w:rPr>
            <w:sz w:val="24"/>
            <w:color w:val="0000ff"/>
          </w:rPr>
          <w:t xml:space="preserve">форме</w:t>
        </w:r>
      </w:hyperlink>
      <w:r>
        <w:rPr>
          <w:sz w:val="24"/>
        </w:rPr>
        <w:t xml:space="preserve">, должно содержать:</w:t>
      </w:r>
    </w:p>
    <w:p>
      <w:pPr>
        <w:pStyle w:val="0"/>
        <w:spacing w:before="240" w:lineRule="auto"/>
        <w:ind w:firstLine="540"/>
        <w:jc w:val="both"/>
      </w:pPr>
      <w:r>
        <w:rPr>
          <w:sz w:val="24"/>
        </w:rPr>
        <w:t xml:space="preserve">1) обоснование создания автономного учреждения, в том числе с учетом возможных социально-экономических последствий его создания, доступности такого учреждения для населения и качества выполняемых им работ, оказываемых им услуг;</w:t>
      </w:r>
    </w:p>
    <w:p>
      <w:pPr>
        <w:pStyle w:val="0"/>
        <w:spacing w:before="240" w:lineRule="auto"/>
        <w:ind w:firstLine="540"/>
        <w:jc w:val="both"/>
      </w:pPr>
      <w:r>
        <w:rPr>
          <w:sz w:val="24"/>
        </w:rPr>
        <w:t xml:space="preserve">2) сведения об одобрении изменения типа существующего государственного или муниципального учреждения высшим коллегиальным органом этого учреждения при наличии такого органа;</w:t>
      </w:r>
    </w:p>
    <w:p>
      <w:pPr>
        <w:pStyle w:val="0"/>
        <w:spacing w:before="240" w:lineRule="auto"/>
        <w:ind w:firstLine="540"/>
        <w:jc w:val="both"/>
      </w:pPr>
      <w:r>
        <w:rPr>
          <w:sz w:val="24"/>
        </w:rPr>
        <w:t xml:space="preserve">3) сведения об имуществе, находящемся в оперативном управлении соответствующего государственного или муниципального учреждения;</w:t>
      </w:r>
    </w:p>
    <w:p>
      <w:pPr>
        <w:pStyle w:val="0"/>
        <w:spacing w:before="240" w:lineRule="auto"/>
        <w:ind w:firstLine="540"/>
        <w:jc w:val="both"/>
      </w:pPr>
      <w:r>
        <w:rPr>
          <w:sz w:val="24"/>
        </w:rPr>
        <w:t xml:space="preserve">4) сведения об ином имуществе, подлежащем передаче в оперативное управление создаваемого автономного учреждения;</w:t>
      </w:r>
    </w:p>
    <w:p>
      <w:pPr>
        <w:pStyle w:val="0"/>
        <w:spacing w:before="240" w:lineRule="auto"/>
        <w:ind w:firstLine="540"/>
        <w:jc w:val="both"/>
      </w:pPr>
      <w:r>
        <w:rPr>
          <w:sz w:val="24"/>
        </w:rPr>
        <w:t xml:space="preserve">5) иные сведения.</w:t>
      </w:r>
    </w:p>
    <w:p>
      <w:pPr>
        <w:pStyle w:val="0"/>
        <w:spacing w:before="240" w:lineRule="auto"/>
        <w:ind w:firstLine="540"/>
        <w:jc w:val="both"/>
      </w:pPr>
      <w:r>
        <w:rPr>
          <w:sz w:val="24"/>
        </w:rPr>
        <w:t xml:space="preserve">8. Утратил силу с 1 января 2011 года. - Федеральный </w:t>
      </w:r>
      <w:hyperlink w:history="0" r:id="rId166"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w:t>
        </w:r>
      </w:hyperlink>
      <w:r>
        <w:rPr>
          <w:sz w:val="24"/>
        </w:rPr>
        <w:t xml:space="preserve"> от 08.05.2010 N 83-ФЗ.</w:t>
      </w:r>
    </w:p>
    <w:p>
      <w:pPr>
        <w:pStyle w:val="0"/>
        <w:spacing w:before="240" w:lineRule="auto"/>
        <w:ind w:firstLine="540"/>
        <w:jc w:val="both"/>
      </w:pPr>
      <w:r>
        <w:rPr>
          <w:sz w:val="24"/>
        </w:rPr>
        <w:t xml:space="preserve">9. Решение о создании автономного учреждения путем изменения типа существующего государственного или муниципального учреждения должно содержать:</w:t>
      </w:r>
    </w:p>
    <w:p>
      <w:pPr>
        <w:pStyle w:val="0"/>
        <w:spacing w:before="240" w:lineRule="auto"/>
        <w:ind w:firstLine="540"/>
        <w:jc w:val="both"/>
      </w:pPr>
      <w:r>
        <w:rPr>
          <w:sz w:val="24"/>
        </w:rPr>
        <w:t xml:space="preserve">1) сведения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p>
    <w:p>
      <w:pPr>
        <w:pStyle w:val="0"/>
        <w:spacing w:before="240" w:lineRule="auto"/>
        <w:ind w:firstLine="540"/>
        <w:jc w:val="both"/>
      </w:pPr>
      <w:r>
        <w:rPr>
          <w:sz w:val="24"/>
        </w:rPr>
        <w:t xml:space="preserve">2) перечень мероприятий по созданию автономного учреждения с указанием сроков их проведения.</w:t>
      </w:r>
    </w:p>
    <w:p>
      <w:pPr>
        <w:pStyle w:val="0"/>
        <w:jc w:val="both"/>
      </w:pPr>
      <w:r>
        <w:rPr>
          <w:sz w:val="24"/>
        </w:rPr>
        <w:t xml:space="preserve">(часть 9 в ред. Федерального </w:t>
      </w:r>
      <w:hyperlink w:history="0" r:id="rId16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9.1. Решение о создании автономного учреждения путем изменения типа существующего государственного учреждения, находящегося в ведении субъекта Российской Федерации, или муниципального учреждения также должно содержать сведения об органе, осуществляющем функции и полномочия учредителя создаваемого автономного учреждения и ответственном за проведение мероприятий по созданию автономного учреждения.</w:t>
      </w:r>
    </w:p>
    <w:p>
      <w:pPr>
        <w:pStyle w:val="0"/>
        <w:jc w:val="both"/>
      </w:pPr>
      <w:r>
        <w:rPr>
          <w:sz w:val="24"/>
        </w:rPr>
        <w:t xml:space="preserve">(часть 9.1 введена Федеральным </w:t>
      </w:r>
      <w:hyperlink w:history="0" r:id="rId168"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10. Имущество (в том числе денежные средства), закрепляемое за автономным учреждением при его создании, должно быть достаточным для обеспечения возможности осуществлять им предусмотренную его уставом деятельность и нести ответственность по обязательствам, возникшим у государственного или муниципального учреждения до изменения его типа.</w:t>
      </w:r>
    </w:p>
    <w:p>
      <w:pPr>
        <w:pStyle w:val="0"/>
        <w:spacing w:before="240" w:lineRule="auto"/>
        <w:ind w:firstLine="540"/>
        <w:jc w:val="both"/>
      </w:pPr>
      <w:r>
        <w:rPr>
          <w:sz w:val="24"/>
        </w:rPr>
        <w:t xml:space="preserve">11. При создании автономного учреждения путем изменения типа существующего государственного или муниципального учреждения не допускается изъятие или уменьшение имущества (в том числе денежных средств), закрепленного за государственным или муниципальным учреждением.</w:t>
      </w:r>
    </w:p>
    <w:p>
      <w:pPr>
        <w:pStyle w:val="0"/>
        <w:spacing w:before="240" w:lineRule="auto"/>
        <w:ind w:firstLine="540"/>
        <w:jc w:val="both"/>
      </w:pPr>
      <w:r>
        <w:rPr>
          <w:sz w:val="24"/>
        </w:rPr>
        <w:t xml:space="preserve">12. Созданное путем изменения типа существующего государственного или муниципального учреждения автономное учреждение вправе осуществлять предусмотренные его уставом виды деятельности на основании лицензии, а также свидетельства о государственной аккредитации, иных разрешительных документов, выданных соответствующему государственному или муниципальному учреждению, до окончания срока действия таких документов. При этом не требуются переоформление документов, подтверждающих наличие лицензий, в соответствии с </w:t>
      </w:r>
      <w:hyperlink w:history="0" r:id="rId169" w:tooltip="Федеральный закон от 04.05.2011 N 99-ФЗ (ред. от 08.03.2026)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о лицензировании отдельных видов деятельности и переоформление иных разрешительных документов.</w:t>
      </w:r>
    </w:p>
    <w:p>
      <w:pPr>
        <w:pStyle w:val="0"/>
        <w:jc w:val="both"/>
      </w:pPr>
      <w:r>
        <w:rPr>
          <w:sz w:val="24"/>
        </w:rPr>
        <w:t xml:space="preserve">(в ред. Федерального </w:t>
      </w:r>
      <w:hyperlink w:history="0" r:id="rId170"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закона</w:t>
        </w:r>
      </w:hyperlink>
      <w:r>
        <w:rPr>
          <w:sz w:val="24"/>
        </w:rPr>
        <w:t xml:space="preserve"> от 18.07.2011 N 239-ФЗ)</w:t>
      </w:r>
    </w:p>
    <w:p>
      <w:pPr>
        <w:pStyle w:val="0"/>
        <w:spacing w:before="240" w:lineRule="auto"/>
        <w:ind w:firstLine="540"/>
        <w:jc w:val="both"/>
      </w:pPr>
      <w:r>
        <w:rPr>
          <w:sz w:val="24"/>
        </w:rPr>
        <w:t xml:space="preserve">13. В случае принятия уполномоченным органом решения о создании автономного учреждения путем изменения типа существующего государственного или муниципального учреждения применяются правила </w:t>
      </w:r>
      <w:hyperlink w:history="0" r:id="rId171" w:tooltip="&quot;Гражданский кодекс Российской Федерации (часть первая)&quot; от 30.11.1994 N 51-ФЗ (ред. от 10.06.2026) {КонсультантПлюс}">
        <w:r>
          <w:rPr>
            <w:sz w:val="24"/>
            <w:color w:val="0000ff"/>
          </w:rPr>
          <w:t xml:space="preserve">пунктов 1</w:t>
        </w:r>
      </w:hyperlink>
      <w:r>
        <w:rPr>
          <w:sz w:val="24"/>
        </w:rPr>
        <w:t xml:space="preserve"> и </w:t>
      </w:r>
      <w:hyperlink w:history="0" r:id="rId172" w:tooltip="&quot;Гражданский кодекс Российской Федерации (часть первая)&quot; от 30.11.1994 N 51-ФЗ (ред. от 10.06.2026) {КонсультантПлюс}">
        <w:r>
          <w:rPr>
            <w:sz w:val="24"/>
            <w:color w:val="0000ff"/>
          </w:rPr>
          <w:t xml:space="preserve">2 статьи 60</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14. Создание автономного учреждения путем изменения типа существующего государственного или муниципального учреждения не является его реорганизацией. При изменении типа существующего государственного или муниципального учреждения в его устав вносятся соответствующие изменения.</w:t>
      </w:r>
    </w:p>
    <w:p>
      <w:pPr>
        <w:pStyle w:val="0"/>
        <w:ind w:firstLine="540"/>
        <w:jc w:val="both"/>
      </w:pPr>
      <w:r>
        <w:rPr>
          <w:sz w:val="24"/>
        </w:rPr>
      </w:r>
    </w:p>
    <w:p>
      <w:pPr>
        <w:pStyle w:val="2"/>
        <w:outlineLvl w:val="1"/>
        <w:ind w:firstLine="540"/>
        <w:jc w:val="both"/>
      </w:pPr>
      <w:r>
        <w:rPr>
          <w:sz w:val="24"/>
        </w:rPr>
        <w:t xml:space="preserve">Статья 6. Учредитель автономного учреждения</w:t>
      </w:r>
    </w:p>
    <w:p>
      <w:pPr>
        <w:pStyle w:val="0"/>
        <w:ind w:firstLine="540"/>
        <w:jc w:val="both"/>
      </w:pPr>
      <w:r>
        <w:rPr>
          <w:sz w:val="24"/>
        </w:rPr>
      </w:r>
    </w:p>
    <w:p>
      <w:pPr>
        <w:pStyle w:val="0"/>
        <w:ind w:firstLine="540"/>
        <w:jc w:val="both"/>
      </w:pPr>
      <w:r>
        <w:rPr>
          <w:sz w:val="24"/>
        </w:rPr>
        <w:t xml:space="preserve">1. Учредителем автономного учреждения является:</w:t>
      </w:r>
    </w:p>
    <w:p>
      <w:pPr>
        <w:pStyle w:val="0"/>
        <w:spacing w:before="240" w:lineRule="auto"/>
        <w:ind w:firstLine="540"/>
        <w:jc w:val="both"/>
      </w:pPr>
      <w:r>
        <w:rPr>
          <w:sz w:val="24"/>
        </w:rPr>
        <w:t xml:space="preserve">1) Российская Федерация в отношении автономного учреждения, которое создано на базе имущества, находящегося в федеральной собственности;</w:t>
      </w:r>
    </w:p>
    <w:p>
      <w:pPr>
        <w:pStyle w:val="0"/>
        <w:spacing w:before="240" w:lineRule="auto"/>
        <w:ind w:firstLine="540"/>
        <w:jc w:val="both"/>
      </w:pPr>
      <w:r>
        <w:rPr>
          <w:sz w:val="24"/>
        </w:rPr>
        <w:t xml:space="preserve">2) субъект Российской Федерации в отношении автономного учреждения, которое создано на базе имущества, находящегося в собственности субъекта Российской Федерации;</w:t>
      </w:r>
    </w:p>
    <w:p>
      <w:pPr>
        <w:pStyle w:val="0"/>
        <w:spacing w:before="240" w:lineRule="auto"/>
        <w:ind w:firstLine="540"/>
        <w:jc w:val="both"/>
      </w:pPr>
      <w:r>
        <w:rPr>
          <w:sz w:val="24"/>
        </w:rPr>
        <w:t xml:space="preserve">3) муниципальное образование в отношении автономного учреждения, которое создано на базе имущества, находящегося в муниципальной собственности.</w:t>
      </w:r>
    </w:p>
    <w:p>
      <w:pPr>
        <w:pStyle w:val="0"/>
        <w:spacing w:before="240" w:lineRule="auto"/>
        <w:ind w:firstLine="540"/>
        <w:jc w:val="both"/>
      </w:pPr>
      <w:r>
        <w:rPr>
          <w:sz w:val="24"/>
        </w:rPr>
        <w:t xml:space="preserve">2. Автономное учреждение может иметь только одного учредителя.</w:t>
      </w:r>
    </w:p>
    <w:p>
      <w:pPr>
        <w:pStyle w:val="0"/>
        <w:spacing w:before="240" w:lineRule="auto"/>
        <w:ind w:firstLine="540"/>
        <w:jc w:val="both"/>
      </w:pPr>
      <w:r>
        <w:rPr>
          <w:sz w:val="24"/>
        </w:rPr>
        <w:t xml:space="preserve">3. В случае, если иное не установлено федеральными законами или нормативным правовым актом Президента Российской Федерации, функции и полномочия учредителя автономного учреждения, предусмотренные настоящим Федеральным законом, осуществляются:</w:t>
      </w:r>
    </w:p>
    <w:p>
      <w:pPr>
        <w:pStyle w:val="0"/>
        <w:spacing w:before="240" w:lineRule="auto"/>
        <w:ind w:firstLine="540"/>
        <w:jc w:val="both"/>
      </w:pPr>
      <w:r>
        <w:rPr>
          <w:sz w:val="24"/>
        </w:rPr>
        <w:t xml:space="preserve">1) федеральным органом исполнительной власти в отношении автономного учреждения, созданного на базе имущества, находящегося в федеральной собственности, в </w:t>
      </w:r>
      <w:hyperlink w:history="0" r:id="rId173" w:tooltip="Постановление Правительства РФ от 10.10.2007 N 662 (ред. от 23.11.2024) &quot;Об утверждении Положения об осуществлении федеральными органами исполнительной власти функций и полномочий учредителя федерального автономного учрежден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spacing w:before="240" w:lineRule="auto"/>
        <w:ind w:firstLine="540"/>
        <w:jc w:val="both"/>
      </w:pPr>
      <w:r>
        <w:rPr>
          <w:sz w:val="24"/>
        </w:rPr>
        <w:t xml:space="preserve">1.1) утратил силу. - Федеральный </w:t>
      </w:r>
      <w:hyperlink w:history="0" r:id="rId174"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23.05.2016 N 149-ФЗ;</w:t>
      </w:r>
    </w:p>
    <w:p>
      <w:pPr>
        <w:pStyle w:val="0"/>
        <w:spacing w:before="240" w:lineRule="auto"/>
        <w:ind w:firstLine="540"/>
        <w:jc w:val="both"/>
      </w:pPr>
      <w:r>
        <w:rPr>
          <w:sz w:val="24"/>
        </w:rPr>
        <w:t xml:space="preserve">2) исполнительным органом государственной власти субъекта Российской Федерации в отношении автономного учреждения, созданного на базе имущества, находящегося в собственности субъекта Российской Федерации, в порядке, определяемом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органом местного самоуправления в отношении автономного учреждения, созданного на базе имущества, находящегося в собственности муниципального образования, в порядке, определяемом местной администрацией.</w:t>
      </w:r>
    </w:p>
    <w:p>
      <w:pPr>
        <w:pStyle w:val="0"/>
        <w:ind w:firstLine="540"/>
        <w:jc w:val="both"/>
      </w:pPr>
      <w:r>
        <w:rPr>
          <w:sz w:val="24"/>
        </w:rPr>
      </w:r>
    </w:p>
    <w:p>
      <w:pPr>
        <w:pStyle w:val="2"/>
        <w:outlineLvl w:val="1"/>
        <w:ind w:firstLine="540"/>
        <w:jc w:val="both"/>
      </w:pPr>
      <w:r>
        <w:rPr>
          <w:sz w:val="24"/>
        </w:rPr>
        <w:t xml:space="preserve">Статья 6.1. Наименование автономного учреждения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7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ind w:firstLine="540"/>
        <w:jc w:val="both"/>
      </w:pPr>
      <w:r>
        <w:rPr>
          <w:sz w:val="24"/>
        </w:rPr>
      </w:r>
    </w:p>
    <w:p>
      <w:pPr>
        <w:pStyle w:val="0"/>
        <w:ind w:firstLine="540"/>
        <w:jc w:val="both"/>
      </w:pPr>
      <w:r>
        <w:rPr>
          <w:sz w:val="24"/>
        </w:rPr>
        <w:t xml:space="preserve">1. Автономное учреждение имеет наименование, содержащее указание на его организационно-правовую форму и характер деятельности.</w:t>
      </w:r>
    </w:p>
    <w:p>
      <w:pPr>
        <w:pStyle w:val="0"/>
        <w:spacing w:before="240" w:lineRule="auto"/>
        <w:ind w:firstLine="540"/>
        <w:jc w:val="both"/>
      </w:pPr>
      <w:r>
        <w:rPr>
          <w:sz w:val="24"/>
        </w:rPr>
        <w:t xml:space="preserve">2. Наименование автономного учреждения может включать указание на его тип.</w:t>
      </w:r>
    </w:p>
    <w:p>
      <w:pPr>
        <w:pStyle w:val="0"/>
        <w:spacing w:before="240" w:lineRule="auto"/>
        <w:ind w:firstLine="540"/>
        <w:jc w:val="both"/>
      </w:pPr>
      <w:r>
        <w:rPr>
          <w:sz w:val="24"/>
        </w:rPr>
        <w:t xml:space="preserve">3. Использование в наименовании автономного учреждения официального наименования Российская Федерация или Россия, а также слов, производных от этого наименования, осуществляется в порядке, установленном Федеральным </w:t>
      </w:r>
      <w:hyperlink w:history="0" r:id="rId176" w:tooltip="Федеральный закон от 12.01.1996 N 7-ФЗ (ред. от 20.02.2026)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w:t>
      </w:r>
    </w:p>
    <w:p>
      <w:pPr>
        <w:pStyle w:val="0"/>
        <w:jc w:val="both"/>
      </w:pPr>
      <w:r>
        <w:rPr>
          <w:sz w:val="24"/>
        </w:rPr>
        <w:t xml:space="preserve">(часть 3 введена Федеральным </w:t>
      </w:r>
      <w:hyperlink w:history="0" r:id="rId177"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4"/>
            <w:color w:val="0000ff"/>
          </w:rPr>
          <w:t xml:space="preserve">законом</w:t>
        </w:r>
      </w:hyperlink>
      <w:r>
        <w:rPr>
          <w:sz w:val="24"/>
        </w:rPr>
        <w:t xml:space="preserve"> от 28.12.2013 N 413-ФЗ)</w:t>
      </w:r>
    </w:p>
    <w:p>
      <w:pPr>
        <w:pStyle w:val="0"/>
        <w:ind w:firstLine="540"/>
        <w:jc w:val="both"/>
      </w:pPr>
      <w:r>
        <w:rPr>
          <w:sz w:val="24"/>
        </w:rPr>
      </w:r>
    </w:p>
    <w:p>
      <w:pPr>
        <w:pStyle w:val="2"/>
        <w:outlineLvl w:val="1"/>
        <w:ind w:firstLine="540"/>
        <w:jc w:val="both"/>
      </w:pPr>
      <w:r>
        <w:rPr>
          <w:sz w:val="24"/>
        </w:rPr>
        <w:t xml:space="preserve">Статья 7. Устав автономного учреждения</w:t>
      </w:r>
    </w:p>
    <w:p>
      <w:pPr>
        <w:pStyle w:val="0"/>
        <w:ind w:firstLine="540"/>
        <w:jc w:val="both"/>
      </w:pPr>
      <w:r>
        <w:rPr>
          <w:sz w:val="24"/>
        </w:rPr>
      </w:r>
    </w:p>
    <w:p>
      <w:pPr>
        <w:pStyle w:val="0"/>
        <w:ind w:firstLine="540"/>
        <w:jc w:val="both"/>
      </w:pPr>
      <w:r>
        <w:rPr>
          <w:sz w:val="24"/>
        </w:rPr>
        <w:t xml:space="preserve">1. Учредительным документом автономного учреждения является устав, утверждаемый его учредителем.</w:t>
      </w:r>
    </w:p>
    <w:p>
      <w:pPr>
        <w:pStyle w:val="0"/>
        <w:spacing w:before="240" w:lineRule="auto"/>
        <w:ind w:firstLine="540"/>
        <w:jc w:val="both"/>
      </w:pPr>
      <w:r>
        <w:rPr>
          <w:sz w:val="24"/>
        </w:rPr>
        <w:t xml:space="preserve">2. Устав автономного учреждения должен содержать следующие сведения:</w:t>
      </w:r>
    </w:p>
    <w:p>
      <w:pPr>
        <w:pStyle w:val="0"/>
        <w:spacing w:before="240" w:lineRule="auto"/>
        <w:ind w:firstLine="540"/>
        <w:jc w:val="both"/>
      </w:pPr>
      <w:r>
        <w:rPr>
          <w:sz w:val="24"/>
        </w:rPr>
        <w:t xml:space="preserve">1) наименование автономного учреждения, содержащее указание на характер его деятельности, а также на собственника его имущества;</w:t>
      </w:r>
    </w:p>
    <w:p>
      <w:pPr>
        <w:pStyle w:val="0"/>
        <w:jc w:val="both"/>
      </w:pPr>
      <w:r>
        <w:rPr>
          <w:sz w:val="24"/>
        </w:rPr>
        <w:t xml:space="preserve">(в ред. Федерального </w:t>
      </w:r>
      <w:hyperlink w:history="0" r:id="rId178"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закона</w:t>
        </w:r>
      </w:hyperlink>
      <w:r>
        <w:rPr>
          <w:sz w:val="24"/>
        </w:rPr>
        <w:t xml:space="preserve"> от 18.07.2011 N 239-ФЗ)</w:t>
      </w:r>
    </w:p>
    <w:p>
      <w:pPr>
        <w:pStyle w:val="0"/>
        <w:spacing w:before="240" w:lineRule="auto"/>
        <w:ind w:firstLine="540"/>
        <w:jc w:val="both"/>
      </w:pPr>
      <w:r>
        <w:rPr>
          <w:sz w:val="24"/>
        </w:rPr>
        <w:t xml:space="preserve">1.1) указание на тип - "автономное учреждение";</w:t>
      </w:r>
    </w:p>
    <w:p>
      <w:pPr>
        <w:pStyle w:val="0"/>
        <w:jc w:val="both"/>
      </w:pPr>
      <w:r>
        <w:rPr>
          <w:sz w:val="24"/>
        </w:rPr>
        <w:t xml:space="preserve">(п. 1.1 введен Федеральным </w:t>
      </w:r>
      <w:hyperlink w:history="0" r:id="rId179"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2) место нахождения автономного учреждения;</w:t>
      </w:r>
    </w:p>
    <w:p>
      <w:pPr>
        <w:pStyle w:val="0"/>
        <w:spacing w:before="240" w:lineRule="auto"/>
        <w:ind w:firstLine="540"/>
        <w:jc w:val="both"/>
      </w:pPr>
      <w:r>
        <w:rPr>
          <w:sz w:val="24"/>
        </w:rPr>
        <w:t xml:space="preserve">3) сведения об органе, осуществляющем функции и полномочия учредителя автономного учреждения;</w:t>
      </w:r>
    </w:p>
    <w:p>
      <w:pPr>
        <w:pStyle w:val="0"/>
        <w:spacing w:before="240" w:lineRule="auto"/>
        <w:ind w:firstLine="540"/>
        <w:jc w:val="both"/>
      </w:pPr>
      <w:r>
        <w:rPr>
          <w:sz w:val="24"/>
        </w:rPr>
        <w:t xml:space="preserve">4) предмет и цели деятельности автономного учреждения;</w:t>
      </w:r>
    </w:p>
    <w:p>
      <w:pPr>
        <w:pStyle w:val="0"/>
        <w:spacing w:before="240" w:lineRule="auto"/>
        <w:ind w:firstLine="540"/>
        <w:jc w:val="both"/>
      </w:pPr>
      <w:r>
        <w:rPr>
          <w:sz w:val="24"/>
        </w:rPr>
        <w:t xml:space="preserve">5) 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pPr>
        <w:pStyle w:val="0"/>
        <w:spacing w:before="240" w:lineRule="auto"/>
        <w:ind w:firstLine="540"/>
        <w:jc w:val="both"/>
      </w:pPr>
      <w:r>
        <w:rPr>
          <w:sz w:val="24"/>
        </w:rPr>
        <w:t xml:space="preserve">6) сведения о филиалах, представительствах автономного учреждения;</w:t>
      </w:r>
    </w:p>
    <w:p>
      <w:pPr>
        <w:pStyle w:val="0"/>
        <w:spacing w:before="240" w:lineRule="auto"/>
        <w:ind w:firstLine="540"/>
        <w:jc w:val="both"/>
      </w:pPr>
      <w:r>
        <w:rPr>
          <w:sz w:val="24"/>
        </w:rPr>
        <w:t xml:space="preserve">7) структура, компетенция органов автономного учреждения, порядок их формирования, сроки полномочий и порядок деятельности таких органов;</w:t>
      </w:r>
    </w:p>
    <w:p>
      <w:pPr>
        <w:pStyle w:val="0"/>
        <w:spacing w:before="240" w:lineRule="auto"/>
        <w:ind w:firstLine="540"/>
        <w:jc w:val="both"/>
      </w:pPr>
      <w:r>
        <w:rPr>
          <w:sz w:val="24"/>
        </w:rPr>
        <w:t xml:space="preserve">8) иные предусмотренные федеральными законами сведения.</w:t>
      </w:r>
    </w:p>
    <w:p>
      <w:pPr>
        <w:pStyle w:val="0"/>
        <w:ind w:firstLine="540"/>
        <w:jc w:val="both"/>
      </w:pPr>
      <w:r>
        <w:rPr>
          <w:sz w:val="24"/>
        </w:rPr>
      </w:r>
    </w:p>
    <w:p>
      <w:pPr>
        <w:pStyle w:val="2"/>
        <w:outlineLvl w:val="0"/>
        <w:jc w:val="center"/>
      </w:pPr>
      <w:r>
        <w:rPr>
          <w:sz w:val="24"/>
        </w:rPr>
        <w:t xml:space="preserve">Глава 3. УПРАВЛЕНИЕ АВТОНОМНЫМ УЧРЕЖДЕНИЕМ</w:t>
      </w:r>
    </w:p>
    <w:p>
      <w:pPr>
        <w:pStyle w:val="0"/>
        <w:ind w:firstLine="540"/>
        <w:jc w:val="both"/>
      </w:pPr>
      <w:r>
        <w:rPr>
          <w:sz w:val="24"/>
        </w:rPr>
      </w:r>
    </w:p>
    <w:p>
      <w:pPr>
        <w:pStyle w:val="2"/>
        <w:outlineLvl w:val="1"/>
        <w:ind w:firstLine="540"/>
        <w:jc w:val="both"/>
      </w:pPr>
      <w:r>
        <w:rPr>
          <w:sz w:val="24"/>
        </w:rPr>
        <w:t xml:space="preserve">Статья 8. Органы автономного учреждения</w:t>
      </w:r>
    </w:p>
    <w:p>
      <w:pPr>
        <w:pStyle w:val="0"/>
        <w:ind w:firstLine="540"/>
        <w:jc w:val="both"/>
      </w:pPr>
      <w:r>
        <w:rPr>
          <w:sz w:val="24"/>
        </w:rPr>
      </w:r>
    </w:p>
    <w:p>
      <w:pPr>
        <w:pStyle w:val="0"/>
        <w:ind w:firstLine="540"/>
        <w:jc w:val="both"/>
      </w:pPr>
      <w:r>
        <w:rPr>
          <w:sz w:val="24"/>
        </w:rPr>
        <w:t xml:space="preserve">1. 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настоящим Федеральным законом и иными федеральными законами.</w:t>
      </w:r>
    </w:p>
    <w:p>
      <w:pPr>
        <w:pStyle w:val="0"/>
        <w:spacing w:before="240" w:lineRule="auto"/>
        <w:ind w:firstLine="540"/>
        <w:jc w:val="both"/>
      </w:pPr>
      <w:r>
        <w:rPr>
          <w:sz w:val="24"/>
        </w:rPr>
        <w:t xml:space="preserve">2. Органами автономного учреждения являются наблюдательный совет автономного учреждения, руководитель автономного учреждения, а также иные предусмотренные федеральными законами и уставом автономного учреждения органы (общее собрание (конференция) работников автономного учреждения, ученый совет, художественный совет и другие).</w:t>
      </w:r>
    </w:p>
    <w:p>
      <w:pPr>
        <w:pStyle w:val="0"/>
        <w:ind w:firstLine="540"/>
        <w:jc w:val="both"/>
      </w:pPr>
      <w:r>
        <w:rPr>
          <w:sz w:val="24"/>
        </w:rPr>
      </w:r>
    </w:p>
    <w:p>
      <w:pPr>
        <w:pStyle w:val="2"/>
        <w:outlineLvl w:val="1"/>
        <w:ind w:firstLine="540"/>
        <w:jc w:val="both"/>
      </w:pPr>
      <w:r>
        <w:rPr>
          <w:sz w:val="24"/>
        </w:rPr>
        <w:t xml:space="preserve">Статья 9. Компетенция учредителя в области управления автономным учреждением</w:t>
      </w:r>
    </w:p>
    <w:p>
      <w:pPr>
        <w:pStyle w:val="0"/>
        <w:ind w:firstLine="540"/>
        <w:jc w:val="both"/>
      </w:pPr>
      <w:r>
        <w:rPr>
          <w:sz w:val="24"/>
        </w:rPr>
      </w:r>
    </w:p>
    <w:p>
      <w:pPr>
        <w:pStyle w:val="0"/>
        <w:ind w:firstLine="540"/>
        <w:jc w:val="both"/>
      </w:pPr>
      <w:r>
        <w:rPr>
          <w:sz w:val="24"/>
        </w:rPr>
        <w:t xml:space="preserve">К компетенции учредителя в области управления автономным учреждением относятся:</w:t>
      </w:r>
    </w:p>
    <w:p>
      <w:pPr>
        <w:pStyle w:val="0"/>
        <w:spacing w:before="240" w:lineRule="auto"/>
        <w:ind w:firstLine="540"/>
        <w:jc w:val="both"/>
      </w:pPr>
      <w:r>
        <w:rPr>
          <w:sz w:val="24"/>
        </w:rPr>
        <w:t xml:space="preserve">1) утверждение устава автономного учреждения, внесение в него изменений;</w:t>
      </w:r>
    </w:p>
    <w:p>
      <w:pPr>
        <w:pStyle w:val="0"/>
        <w:spacing w:before="240" w:lineRule="auto"/>
        <w:ind w:firstLine="540"/>
        <w:jc w:val="both"/>
      </w:pPr>
      <w:r>
        <w:rPr>
          <w:sz w:val="24"/>
        </w:rPr>
        <w:t xml:space="preserve">2) 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p>
    <w:p>
      <w:pPr>
        <w:pStyle w:val="0"/>
        <w:spacing w:before="240" w:lineRule="auto"/>
        <w:ind w:firstLine="540"/>
        <w:jc w:val="both"/>
      </w:pPr>
      <w:r>
        <w:rPr>
          <w:sz w:val="24"/>
        </w:rPr>
        <w:t xml:space="preserve">3) реорганизация и ликвидация автономного учреждения, а также изменение его типа;</w:t>
      </w:r>
    </w:p>
    <w:p>
      <w:pPr>
        <w:pStyle w:val="0"/>
        <w:spacing w:before="240" w:lineRule="auto"/>
        <w:ind w:firstLine="540"/>
        <w:jc w:val="both"/>
      </w:pPr>
      <w:r>
        <w:rPr>
          <w:sz w:val="24"/>
        </w:rPr>
        <w:t xml:space="preserve">4) утверждение передаточного акта или разделительного баланса;</w:t>
      </w:r>
    </w:p>
    <w:p>
      <w:pPr>
        <w:pStyle w:val="0"/>
        <w:spacing w:before="240" w:lineRule="auto"/>
        <w:ind w:firstLine="540"/>
        <w:jc w:val="both"/>
      </w:pPr>
      <w:r>
        <w:rPr>
          <w:sz w:val="24"/>
        </w:rPr>
        <w:t xml:space="preserve">5) назначение ликвидационной комиссии и утверждение промежуточного и окончательного ликвидационных балансов;</w:t>
      </w:r>
    </w:p>
    <w:p>
      <w:pPr>
        <w:pStyle w:val="0"/>
        <w:spacing w:before="240" w:lineRule="auto"/>
        <w:ind w:firstLine="540"/>
        <w:jc w:val="both"/>
      </w:pPr>
      <w:r>
        <w:rPr>
          <w:sz w:val="24"/>
        </w:rPr>
        <w:t xml:space="preserve">6) назначение руководителя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pPr>
        <w:pStyle w:val="0"/>
        <w:spacing w:before="240" w:lineRule="auto"/>
        <w:ind w:firstLine="540"/>
        <w:jc w:val="both"/>
      </w:pPr>
      <w:r>
        <w:rPr>
          <w:sz w:val="24"/>
        </w:rPr>
        <w:t xml:space="preserve">7) 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w:t>
      </w:r>
      <w:hyperlink w:history="0" w:anchor="P110" w:tooltip="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частью 6 настоящей статьи.">
        <w:r>
          <w:rPr>
            <w:sz w:val="24"/>
            <w:color w:val="0000ff"/>
          </w:rPr>
          <w:t xml:space="preserve">частями 2</w:t>
        </w:r>
      </w:hyperlink>
      <w:r>
        <w:rPr>
          <w:sz w:val="24"/>
        </w:rPr>
        <w:t xml:space="preserve"> и </w:t>
      </w:r>
      <w:hyperlink w:history="0" w:anchor="P129" w:tooltip="6. 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
        <w:r>
          <w:rPr>
            <w:sz w:val="24"/>
            <w:color w:val="0000ff"/>
          </w:rPr>
          <w:t xml:space="preserve">6 статьи 3</w:t>
        </w:r>
      </w:hyperlink>
      <w:r>
        <w:rPr>
          <w:sz w:val="24"/>
        </w:rPr>
        <w:t xml:space="preserve"> настоящего Федерального закона для совершения таких сделок требуется согласие учредителя автономного учреждения;</w:t>
      </w:r>
    </w:p>
    <w:p>
      <w:pPr>
        <w:pStyle w:val="0"/>
        <w:spacing w:before="240" w:lineRule="auto"/>
        <w:ind w:firstLine="540"/>
        <w:jc w:val="both"/>
      </w:pPr>
      <w:r>
        <w:rPr>
          <w:sz w:val="24"/>
        </w:rPr>
        <w:t xml:space="preserve">8) решение иных предусмотренных настоящим Федеральным законом и другими федеральными законами вопросов.</w:t>
      </w:r>
    </w:p>
    <w:p>
      <w:pPr>
        <w:pStyle w:val="0"/>
        <w:jc w:val="both"/>
      </w:pPr>
      <w:r>
        <w:rPr>
          <w:sz w:val="24"/>
        </w:rPr>
        <w:t xml:space="preserve">(в ред. Федерального </w:t>
      </w:r>
      <w:hyperlink w:history="0" r:id="rId180"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закона</w:t>
        </w:r>
      </w:hyperlink>
      <w:r>
        <w:rPr>
          <w:sz w:val="24"/>
        </w:rPr>
        <w:t xml:space="preserve"> от 18.07.2011 N 239-ФЗ)</w:t>
      </w:r>
    </w:p>
    <w:p>
      <w:pPr>
        <w:pStyle w:val="0"/>
        <w:ind w:firstLine="540"/>
        <w:jc w:val="both"/>
      </w:pPr>
      <w:r>
        <w:rPr>
          <w:sz w:val="24"/>
        </w:rPr>
      </w:r>
    </w:p>
    <w:p>
      <w:pPr>
        <w:pStyle w:val="2"/>
        <w:outlineLvl w:val="1"/>
        <w:ind w:firstLine="540"/>
        <w:jc w:val="both"/>
      </w:pPr>
      <w:r>
        <w:rPr>
          <w:sz w:val="24"/>
        </w:rPr>
        <w:t xml:space="preserve">Статья 10. Наблюдательный совет автономного учреждения</w:t>
      </w:r>
    </w:p>
    <w:p>
      <w:pPr>
        <w:pStyle w:val="0"/>
        <w:ind w:firstLine="540"/>
        <w:jc w:val="both"/>
      </w:pPr>
      <w:r>
        <w:rPr>
          <w:sz w:val="24"/>
        </w:rPr>
      </w:r>
    </w:p>
    <w:p>
      <w:pPr>
        <w:pStyle w:val="0"/>
        <w:ind w:firstLine="540"/>
        <w:jc w:val="both"/>
      </w:pPr>
      <w:r>
        <w:rPr>
          <w:sz w:val="24"/>
        </w:rPr>
        <w:t xml:space="preserve">1. В автономном учреждении создается наблюдательный совет в составе не менее чем пять и не более чем одиннадцать членов. В состав наблюдательного совета автономного учреждения входят представители учредителя автономного учреждения, представители исполнительных органов государственной власти или представители органов местного самоуправления, на которые возложено управление государственным или муниципальным имуществом, и представители общественности, в том числе лица, имеющие заслуги и достижения в соответствующей сфере деятельности. В состав наблюдательного совета автономного учреждения могут входить представители иных государственных органов, органов местного самоуправления, представители работников автономного учреждения.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автономного учреждения. Не менее половины из числа представителей государственных органов и органов местного самоуправления составляют представители органа, осуществляющего функции и полномочия учредителя автономного учреждения. Количество представителей работников автономного учреждения не может превышать одну треть от общего числа членов наблюдательного совета автономного учреждения.</w:t>
      </w:r>
    </w:p>
    <w:p>
      <w:pPr>
        <w:pStyle w:val="0"/>
        <w:jc w:val="both"/>
      </w:pPr>
      <w:r>
        <w:rPr>
          <w:sz w:val="24"/>
        </w:rPr>
        <w:t xml:space="preserve">(в ред. Федерального </w:t>
      </w:r>
      <w:hyperlink w:history="0" r:id="rId18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2. Срок полномочий наблюдательного совета автономного учреждения устанавливается уставом автономного учреждения, но не может быть более чем пять лет.</w:t>
      </w:r>
    </w:p>
    <w:p>
      <w:pPr>
        <w:pStyle w:val="0"/>
        <w:spacing w:before="240" w:lineRule="auto"/>
        <w:ind w:firstLine="540"/>
        <w:jc w:val="both"/>
      </w:pPr>
      <w:r>
        <w:rPr>
          <w:sz w:val="24"/>
        </w:rPr>
        <w:t xml:space="preserve">3. Одно и то же лицо может быть членом наблюдательного совета автономного учреждения неограниченное число раз.</w:t>
      </w:r>
    </w:p>
    <w:p>
      <w:pPr>
        <w:pStyle w:val="0"/>
        <w:spacing w:before="240" w:lineRule="auto"/>
        <w:ind w:firstLine="540"/>
        <w:jc w:val="both"/>
      </w:pPr>
      <w:r>
        <w:rPr>
          <w:sz w:val="24"/>
        </w:rPr>
        <w:t xml:space="preserve">4. Руководитель автономного учреждения и его заместители не могут быть членами наблюдательного совета автономного учреждения. Руководитель автономного учреждения участвует в заседаниях наблюдательного совета автономного учреждения с правом совещательного голоса.</w:t>
      </w:r>
    </w:p>
    <w:p>
      <w:pPr>
        <w:pStyle w:val="0"/>
        <w:jc w:val="both"/>
      </w:pPr>
      <w:r>
        <w:rPr>
          <w:sz w:val="24"/>
        </w:rPr>
        <w:t xml:space="preserve">(в ред. Федерального </w:t>
      </w:r>
      <w:hyperlink w:history="0" r:id="rId182"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5. Членами наблюдательного совета автономного учреждения не могут быть лица, имеющие неснятую или непогашенную судимость.</w:t>
      </w:r>
    </w:p>
    <w:p>
      <w:pPr>
        <w:pStyle w:val="0"/>
        <w:spacing w:before="240" w:lineRule="auto"/>
        <w:ind w:firstLine="540"/>
        <w:jc w:val="both"/>
      </w:pPr>
      <w:r>
        <w:rPr>
          <w:sz w:val="24"/>
        </w:rPr>
        <w:t xml:space="preserve">6.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p>
    <w:p>
      <w:pPr>
        <w:pStyle w:val="0"/>
        <w:spacing w:before="240" w:lineRule="auto"/>
        <w:ind w:firstLine="540"/>
        <w:jc w:val="both"/>
      </w:pPr>
      <w:r>
        <w:rPr>
          <w:sz w:val="24"/>
        </w:rPr>
        <w:t xml:space="preserve">7. 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pPr>
        <w:pStyle w:val="0"/>
        <w:spacing w:before="240" w:lineRule="auto"/>
        <w:ind w:firstLine="540"/>
        <w:jc w:val="both"/>
      </w:pPr>
      <w:r>
        <w:rPr>
          <w:sz w:val="24"/>
        </w:rPr>
        <w:t xml:space="preserve">8. 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 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в порядке, предусмотренном уставом автономного учреждения.</w:t>
      </w:r>
    </w:p>
    <w:p>
      <w:pPr>
        <w:pStyle w:val="0"/>
        <w:spacing w:before="240" w:lineRule="auto"/>
        <w:ind w:firstLine="540"/>
        <w:jc w:val="both"/>
      </w:pPr>
      <w:r>
        <w:rPr>
          <w:sz w:val="24"/>
        </w:rPr>
        <w:t xml:space="preserve">9. Полномочия члена наблюдательного совета автономного учреждения могут быть прекращены досрочно:</w:t>
      </w:r>
    </w:p>
    <w:p>
      <w:pPr>
        <w:pStyle w:val="0"/>
        <w:spacing w:before="240" w:lineRule="auto"/>
        <w:ind w:firstLine="540"/>
        <w:jc w:val="both"/>
      </w:pPr>
      <w:r>
        <w:rPr>
          <w:sz w:val="24"/>
        </w:rPr>
        <w:t xml:space="preserve">1) по просьбе члена наблюдательного совета автономного учреждения;</w:t>
      </w:r>
    </w:p>
    <w:p>
      <w:pPr>
        <w:pStyle w:val="0"/>
        <w:spacing w:before="240" w:lineRule="auto"/>
        <w:ind w:firstLine="540"/>
        <w:jc w:val="both"/>
      </w:pPr>
      <w:r>
        <w:rPr>
          <w:sz w:val="24"/>
        </w:rPr>
        <w:t xml:space="preserve">2) 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pPr>
        <w:pStyle w:val="0"/>
        <w:spacing w:before="240" w:lineRule="auto"/>
        <w:ind w:firstLine="540"/>
        <w:jc w:val="both"/>
      </w:pPr>
      <w:r>
        <w:rPr>
          <w:sz w:val="24"/>
        </w:rPr>
        <w:t xml:space="preserve">3) в случае привлечения члена наблюдательного совета автономного учреждения к уголовной ответственности.</w:t>
      </w:r>
    </w:p>
    <w:p>
      <w:pPr>
        <w:pStyle w:val="0"/>
        <w:spacing w:before="240" w:lineRule="auto"/>
        <w:ind w:firstLine="540"/>
        <w:jc w:val="both"/>
      </w:pPr>
      <w:r>
        <w:rPr>
          <w:sz w:val="24"/>
        </w:rPr>
        <w:t xml:space="preserve">10. Полномочия члена наблюдательного совета автономного учреждения, являющегося представителем государственного органа или органа местного самоуправления и состоящего с этим органом в трудовых отношениях:</w:t>
      </w:r>
    </w:p>
    <w:p>
      <w:pPr>
        <w:pStyle w:val="0"/>
        <w:spacing w:before="240" w:lineRule="auto"/>
        <w:ind w:firstLine="540"/>
        <w:jc w:val="both"/>
      </w:pPr>
      <w:r>
        <w:rPr>
          <w:sz w:val="24"/>
        </w:rPr>
        <w:t xml:space="preserve">1) прекращаются досрочно в случае прекращения трудовых отношений;</w:t>
      </w:r>
    </w:p>
    <w:p>
      <w:pPr>
        <w:pStyle w:val="0"/>
        <w:spacing w:before="240" w:lineRule="auto"/>
        <w:ind w:firstLine="540"/>
        <w:jc w:val="both"/>
      </w:pPr>
      <w:r>
        <w:rPr>
          <w:sz w:val="24"/>
        </w:rPr>
        <w:t xml:space="preserve">2) могут быть прекращены досрочно по представлению указанного государственного органа или органа местного самоуправления.</w:t>
      </w:r>
    </w:p>
    <w:p>
      <w:pPr>
        <w:pStyle w:val="0"/>
        <w:jc w:val="both"/>
      </w:pPr>
      <w:r>
        <w:rPr>
          <w:sz w:val="24"/>
        </w:rPr>
        <w:t xml:space="preserve">(часть 10 в ред. Федерального </w:t>
      </w:r>
      <w:hyperlink w:history="0" r:id="rId183"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11. 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учреждения.</w:t>
      </w:r>
    </w:p>
    <w:p>
      <w:pPr>
        <w:pStyle w:val="0"/>
        <w:spacing w:before="240" w:lineRule="auto"/>
        <w:ind w:firstLine="540"/>
        <w:jc w:val="both"/>
      </w:pPr>
      <w:r>
        <w:rPr>
          <w:sz w:val="24"/>
        </w:rPr>
        <w:t xml:space="preserve">12.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pPr>
        <w:pStyle w:val="0"/>
        <w:spacing w:before="240" w:lineRule="auto"/>
        <w:ind w:firstLine="540"/>
        <w:jc w:val="both"/>
      </w:pPr>
      <w:r>
        <w:rPr>
          <w:sz w:val="24"/>
        </w:rPr>
        <w:t xml:space="preserve">13. Представитель работников автономного учреждения не может быть избран председателем наблюдательного совета автономного учреждения.</w:t>
      </w:r>
    </w:p>
    <w:p>
      <w:pPr>
        <w:pStyle w:val="0"/>
        <w:spacing w:before="240" w:lineRule="auto"/>
        <w:ind w:firstLine="540"/>
        <w:jc w:val="both"/>
      </w:pPr>
      <w:r>
        <w:rPr>
          <w:sz w:val="24"/>
        </w:rPr>
        <w:t xml:space="preserve">14. Наблюдательный совет автономного учреждения в любое время вправе переизбрать своего председателя.</w:t>
      </w:r>
    </w:p>
    <w:p>
      <w:pPr>
        <w:pStyle w:val="0"/>
        <w:spacing w:before="240" w:lineRule="auto"/>
        <w:ind w:firstLine="540"/>
        <w:jc w:val="both"/>
      </w:pPr>
      <w:r>
        <w:rPr>
          <w:sz w:val="24"/>
        </w:rPr>
        <w:t xml:space="preserve">15. 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pPr>
        <w:pStyle w:val="0"/>
        <w:spacing w:before="240" w:lineRule="auto"/>
        <w:ind w:firstLine="540"/>
        <w:jc w:val="both"/>
      </w:pPr>
      <w:r>
        <w:rPr>
          <w:sz w:val="24"/>
        </w:rPr>
        <w:t xml:space="preserve">16.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p>
    <w:p>
      <w:pPr>
        <w:pStyle w:val="0"/>
        <w:ind w:firstLine="540"/>
        <w:jc w:val="both"/>
      </w:pPr>
      <w:r>
        <w:rPr>
          <w:sz w:val="24"/>
        </w:rPr>
      </w:r>
    </w:p>
    <w:p>
      <w:pPr>
        <w:pStyle w:val="2"/>
        <w:outlineLvl w:val="1"/>
        <w:ind w:firstLine="540"/>
        <w:jc w:val="both"/>
      </w:pPr>
      <w:r>
        <w:rPr>
          <w:sz w:val="24"/>
        </w:rPr>
        <w:t xml:space="preserve">Статья 11. Компетенция наблюдательного совета автономного учреждения</w:t>
      </w:r>
    </w:p>
    <w:p>
      <w:pPr>
        <w:pStyle w:val="0"/>
        <w:ind w:firstLine="540"/>
        <w:jc w:val="both"/>
      </w:pPr>
      <w:r>
        <w:rPr>
          <w:sz w:val="24"/>
        </w:rPr>
      </w:r>
    </w:p>
    <w:bookmarkStart w:id="301" w:name="P301"/>
    <w:bookmarkEnd w:id="301"/>
    <w:p>
      <w:pPr>
        <w:pStyle w:val="0"/>
        <w:ind w:firstLine="540"/>
        <w:jc w:val="both"/>
      </w:pPr>
      <w:r>
        <w:rPr>
          <w:sz w:val="24"/>
        </w:rPr>
        <w:t xml:space="preserve">1. Наблюдательный совет автономного учреждения рассматривает:</w:t>
      </w:r>
    </w:p>
    <w:bookmarkStart w:id="302" w:name="P302"/>
    <w:bookmarkEnd w:id="302"/>
    <w:p>
      <w:pPr>
        <w:pStyle w:val="0"/>
        <w:spacing w:before="240" w:lineRule="auto"/>
        <w:ind w:firstLine="540"/>
        <w:jc w:val="both"/>
      </w:pPr>
      <w:r>
        <w:rPr>
          <w:sz w:val="24"/>
        </w:rPr>
        <w:t xml:space="preserve">1) предложения учредителя или руководителя автономного учреждения о внесении изменений в устав автономного учреждения;</w:t>
      </w:r>
    </w:p>
    <w:p>
      <w:pPr>
        <w:pStyle w:val="0"/>
        <w:spacing w:before="240" w:lineRule="auto"/>
        <w:ind w:firstLine="540"/>
        <w:jc w:val="both"/>
      </w:pPr>
      <w:r>
        <w:rPr>
          <w:sz w:val="24"/>
        </w:rPr>
        <w:t xml:space="preserve">2) предложения учредителя или руководителя автономного учреждения о создании и ликвидации филиалов автономного учреждения, об открытии и о закрытии его представительств;</w:t>
      </w:r>
    </w:p>
    <w:p>
      <w:pPr>
        <w:pStyle w:val="0"/>
        <w:spacing w:before="240" w:lineRule="auto"/>
        <w:ind w:firstLine="540"/>
        <w:jc w:val="both"/>
      </w:pPr>
      <w:r>
        <w:rPr>
          <w:sz w:val="24"/>
        </w:rPr>
        <w:t xml:space="preserve">3) предложения учредителя или руководителя автономного учреждения о реорганизации автономного учреждения или о его ликвидации;</w:t>
      </w:r>
    </w:p>
    <w:bookmarkStart w:id="305" w:name="P305"/>
    <w:bookmarkEnd w:id="305"/>
    <w:p>
      <w:pPr>
        <w:pStyle w:val="0"/>
        <w:spacing w:before="240" w:lineRule="auto"/>
        <w:ind w:firstLine="540"/>
        <w:jc w:val="both"/>
      </w:pPr>
      <w:r>
        <w:rPr>
          <w:sz w:val="24"/>
        </w:rPr>
        <w:t xml:space="preserve">4) предложения учредителя или руководителя автономного учреждения об изъятии имущества, закрепленного за автономным учреждением на праве оперативного управления;</w:t>
      </w:r>
    </w:p>
    <w:bookmarkStart w:id="306" w:name="P306"/>
    <w:bookmarkEnd w:id="306"/>
    <w:p>
      <w:pPr>
        <w:pStyle w:val="0"/>
        <w:spacing w:before="240" w:lineRule="auto"/>
        <w:ind w:firstLine="540"/>
        <w:jc w:val="both"/>
      </w:pPr>
      <w:r>
        <w:rPr>
          <w:sz w:val="24"/>
        </w:rPr>
        <w:t xml:space="preserve">5)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bookmarkStart w:id="307" w:name="P307"/>
    <w:bookmarkEnd w:id="307"/>
    <w:p>
      <w:pPr>
        <w:pStyle w:val="0"/>
        <w:spacing w:before="240" w:lineRule="auto"/>
        <w:ind w:firstLine="540"/>
        <w:jc w:val="both"/>
      </w:pPr>
      <w:r>
        <w:rPr>
          <w:sz w:val="24"/>
        </w:rPr>
        <w:t xml:space="preserve">6) проект плана финансово-хозяйственной деятельности автономного учреждения;</w:t>
      </w:r>
    </w:p>
    <w:bookmarkStart w:id="308" w:name="P308"/>
    <w:bookmarkEnd w:id="308"/>
    <w:p>
      <w:pPr>
        <w:pStyle w:val="0"/>
        <w:spacing w:before="240" w:lineRule="auto"/>
        <w:ind w:firstLine="540"/>
        <w:jc w:val="both"/>
      </w:pPr>
      <w:r>
        <w:rPr>
          <w:sz w:val="24"/>
        </w:rPr>
        <w:t xml:space="preserve">7) по представлению руководителя автономного учреждения отчеты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pPr>
        <w:pStyle w:val="0"/>
        <w:jc w:val="both"/>
      </w:pPr>
      <w:r>
        <w:rPr>
          <w:sz w:val="24"/>
        </w:rPr>
        <w:t xml:space="preserve">(в ред. Федерального </w:t>
      </w:r>
      <w:hyperlink w:history="0" r:id="rId184"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27.11.2017 N 347-ФЗ)</w:t>
      </w:r>
    </w:p>
    <w:bookmarkStart w:id="310" w:name="P310"/>
    <w:bookmarkEnd w:id="310"/>
    <w:p>
      <w:pPr>
        <w:pStyle w:val="0"/>
        <w:spacing w:before="240" w:lineRule="auto"/>
        <w:ind w:firstLine="540"/>
        <w:jc w:val="both"/>
      </w:pPr>
      <w:r>
        <w:rPr>
          <w:sz w:val="24"/>
        </w:rPr>
        <w:t xml:space="preserve">8) предложения руководителя автономного учреждения о совершении сделок по распоряжению имуществом, которым в соответствии с </w:t>
      </w:r>
      <w:hyperlink w:history="0" w:anchor="P110" w:tooltip="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частью 6 настоящей статьи.">
        <w:r>
          <w:rPr>
            <w:sz w:val="24"/>
            <w:color w:val="0000ff"/>
          </w:rPr>
          <w:t xml:space="preserve">частями 2</w:t>
        </w:r>
      </w:hyperlink>
      <w:r>
        <w:rPr>
          <w:sz w:val="24"/>
        </w:rPr>
        <w:t xml:space="preserve"> и </w:t>
      </w:r>
      <w:hyperlink w:history="0" w:anchor="P129" w:tooltip="6. 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
        <w:r>
          <w:rPr>
            <w:sz w:val="24"/>
            <w:color w:val="0000ff"/>
          </w:rPr>
          <w:t xml:space="preserve">6 статьи 3</w:t>
        </w:r>
      </w:hyperlink>
      <w:r>
        <w:rPr>
          <w:sz w:val="24"/>
        </w:rPr>
        <w:t xml:space="preserve"> настоящего Федерального закона автономное учреждение не вправе распоряжаться самостоятельно;</w:t>
      </w:r>
    </w:p>
    <w:bookmarkStart w:id="311" w:name="P311"/>
    <w:bookmarkEnd w:id="311"/>
    <w:p>
      <w:pPr>
        <w:pStyle w:val="0"/>
        <w:spacing w:before="240" w:lineRule="auto"/>
        <w:ind w:firstLine="540"/>
        <w:jc w:val="both"/>
      </w:pPr>
      <w:r>
        <w:rPr>
          <w:sz w:val="24"/>
        </w:rPr>
        <w:t xml:space="preserve">9) предложения руководителя автономного учреждения о совершении крупных сделок;</w:t>
      </w:r>
    </w:p>
    <w:bookmarkStart w:id="312" w:name="P312"/>
    <w:bookmarkEnd w:id="312"/>
    <w:p>
      <w:pPr>
        <w:pStyle w:val="0"/>
        <w:spacing w:before="240" w:lineRule="auto"/>
        <w:ind w:firstLine="540"/>
        <w:jc w:val="both"/>
      </w:pPr>
      <w:r>
        <w:rPr>
          <w:sz w:val="24"/>
        </w:rPr>
        <w:t xml:space="preserve">10) предложения руководителя автономного учреждения о совершении сделок, в совершении которых имеется заинтересованность;</w:t>
      </w:r>
    </w:p>
    <w:bookmarkStart w:id="313" w:name="P313"/>
    <w:bookmarkEnd w:id="313"/>
    <w:p>
      <w:pPr>
        <w:pStyle w:val="0"/>
        <w:spacing w:before="240" w:lineRule="auto"/>
        <w:ind w:firstLine="540"/>
        <w:jc w:val="both"/>
      </w:pPr>
      <w:r>
        <w:rPr>
          <w:sz w:val="24"/>
        </w:rPr>
        <w:t xml:space="preserve">11) предложения руководителя автономного учреждения о выборе кредитных организаций, в которых автономное учреждение может открыть банковские счета;</w:t>
      </w:r>
    </w:p>
    <w:bookmarkStart w:id="314" w:name="P314"/>
    <w:bookmarkEnd w:id="314"/>
    <w:p>
      <w:pPr>
        <w:pStyle w:val="0"/>
        <w:spacing w:before="240" w:lineRule="auto"/>
        <w:ind w:firstLine="540"/>
        <w:jc w:val="both"/>
      </w:pPr>
      <w:r>
        <w:rPr>
          <w:sz w:val="24"/>
        </w:rPr>
        <w:t xml:space="preserve">12) вопросы проведения аудита годовой бухгалтерской отчетности автономного учреждения и утверждения аудиторской организации.</w:t>
      </w:r>
    </w:p>
    <w:p>
      <w:pPr>
        <w:pStyle w:val="0"/>
        <w:spacing w:before="240" w:lineRule="auto"/>
        <w:ind w:firstLine="540"/>
        <w:jc w:val="both"/>
      </w:pPr>
      <w:r>
        <w:rPr>
          <w:sz w:val="24"/>
        </w:rPr>
        <w:t xml:space="preserve">2. По вопросам, указанным в </w:t>
      </w:r>
      <w:hyperlink w:history="0" w:anchor="P302" w:tooltip="1) предложения учредителя или руководителя автономного учреждения о внесении изменений в устав автономного учреждения;">
        <w:r>
          <w:rPr>
            <w:sz w:val="24"/>
            <w:color w:val="0000ff"/>
          </w:rPr>
          <w:t xml:space="preserve">пунктах 1</w:t>
        </w:r>
      </w:hyperlink>
      <w:r>
        <w:rPr>
          <w:sz w:val="24"/>
        </w:rPr>
        <w:t xml:space="preserve"> - </w:t>
      </w:r>
      <w:hyperlink w:history="0" w:anchor="P305" w:tooltip="4) предложения учредителя или руководителя автономного учреждения об изъятии имущества, закрепленного за автономным учреждением на праве оперативного управления;">
        <w:r>
          <w:rPr>
            <w:sz w:val="24"/>
            <w:color w:val="0000ff"/>
          </w:rPr>
          <w:t xml:space="preserve">4</w:t>
        </w:r>
      </w:hyperlink>
      <w:r>
        <w:rPr>
          <w:sz w:val="24"/>
        </w:rPr>
        <w:t xml:space="preserve">, </w:t>
      </w:r>
      <w:hyperlink w:history="0" w:anchor="P308" w:tooltip="7) по представлению руководителя автономного учреждения отчеты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
        <w:r>
          <w:rPr>
            <w:sz w:val="24"/>
            <w:color w:val="0000ff"/>
          </w:rPr>
          <w:t xml:space="preserve">7</w:t>
        </w:r>
      </w:hyperlink>
      <w:r>
        <w:rPr>
          <w:sz w:val="24"/>
        </w:rPr>
        <w:t xml:space="preserve"> и </w:t>
      </w:r>
      <w:hyperlink w:history="0" w:anchor="P310" w:tooltip="8) предложения руководителя автономного учреждения о совершении сделок по распоряжению имуществом, которым в соответствии с частями 2 и 6 статьи 3 настоящего Федерального закона автономное учреждение не вправе распоряжаться самостоятельно;">
        <w:r>
          <w:rPr>
            <w:sz w:val="24"/>
            <w:color w:val="0000ff"/>
          </w:rPr>
          <w:t xml:space="preserve">8 части 1</w:t>
        </w:r>
      </w:hyperlink>
      <w:r>
        <w:rPr>
          <w:sz w:val="24"/>
        </w:rPr>
        <w:t xml:space="preserve"> настоящей статьи, наблюдательный совет автономного учреждения дает рекомендации. Учредитель автономного учреждения принимает по этим вопросам решения после рассмотрения рекомендаций наблюдательного совета автономного учреждения.</w:t>
      </w:r>
    </w:p>
    <w:p>
      <w:pPr>
        <w:pStyle w:val="0"/>
        <w:jc w:val="both"/>
      </w:pPr>
      <w:r>
        <w:rPr>
          <w:sz w:val="24"/>
        </w:rPr>
        <w:t xml:space="preserve">(в ред. Федеральных законов от 08.05.2010 </w:t>
      </w:r>
      <w:hyperlink w:history="0" r:id="rId18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N 83-ФЗ</w:t>
        </w:r>
      </w:hyperlink>
      <w:r>
        <w:rPr>
          <w:sz w:val="24"/>
        </w:rPr>
        <w:t xml:space="preserve">, от 27.11.2017 </w:t>
      </w:r>
      <w:hyperlink w:history="0" r:id="rId186"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347-ФЗ</w:t>
        </w:r>
      </w:hyperlink>
      <w:r>
        <w:rPr>
          <w:sz w:val="24"/>
        </w:rPr>
        <w:t xml:space="preserve">)</w:t>
      </w:r>
    </w:p>
    <w:p>
      <w:pPr>
        <w:pStyle w:val="0"/>
        <w:spacing w:before="240" w:lineRule="auto"/>
        <w:ind w:firstLine="540"/>
        <w:jc w:val="both"/>
      </w:pPr>
      <w:r>
        <w:rPr>
          <w:sz w:val="24"/>
        </w:rPr>
        <w:t xml:space="preserve">3. По вопросу, указанному в </w:t>
      </w:r>
      <w:hyperlink w:history="0" w:anchor="P307" w:tooltip="6) проект плана финансово-хозяйственной деятельности автономного учреждения;">
        <w:r>
          <w:rPr>
            <w:sz w:val="24"/>
            <w:color w:val="0000ff"/>
          </w:rPr>
          <w:t xml:space="preserve">пункте 6 части 1</w:t>
        </w:r>
      </w:hyperlink>
      <w:r>
        <w:rPr>
          <w:sz w:val="24"/>
        </w:rPr>
        <w:t xml:space="preserve"> настоящей статьи, наблюдательный совет автономного учреждения дает заключение, копия которого направляется учредителю автономного учреждения. По вопросам, указанным в </w:t>
      </w:r>
      <w:hyperlink w:history="0" w:anchor="P306" w:tooltip="5)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w:r>
          <w:rPr>
            <w:sz w:val="24"/>
            <w:color w:val="0000ff"/>
          </w:rPr>
          <w:t xml:space="preserve">пунктах 5</w:t>
        </w:r>
      </w:hyperlink>
      <w:r>
        <w:rPr>
          <w:sz w:val="24"/>
        </w:rPr>
        <w:t xml:space="preserve"> и </w:t>
      </w:r>
      <w:hyperlink w:history="0" w:anchor="P313" w:tooltip="11) предложения руководителя автономного учреждения о выборе кредитных организаций, в которых автономное учреждение может открыть банковские счета;">
        <w:r>
          <w:rPr>
            <w:sz w:val="24"/>
            <w:color w:val="0000ff"/>
          </w:rPr>
          <w:t xml:space="preserve">11 части 1</w:t>
        </w:r>
      </w:hyperlink>
      <w:r>
        <w:rPr>
          <w:sz w:val="24"/>
        </w:rPr>
        <w:t xml:space="preserve"> настоящей статьи, наблюдательный совет автономного учреждения дает заключение. Руководитель автономного учреждения принимает по этим вопросам решения после рассмотрения заключений наблюдательного совета автономного учреждения.</w:t>
      </w:r>
    </w:p>
    <w:p>
      <w:pPr>
        <w:pStyle w:val="0"/>
        <w:jc w:val="both"/>
      </w:pPr>
      <w:r>
        <w:rPr>
          <w:sz w:val="24"/>
        </w:rPr>
        <w:t xml:space="preserve">(в ред. Федерального </w:t>
      </w:r>
      <w:hyperlink w:history="0" r:id="rId187"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4. Утратил силу. - Федеральный </w:t>
      </w:r>
      <w:hyperlink w:history="0" r:id="rId188"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w:t>
        </w:r>
      </w:hyperlink>
      <w:r>
        <w:rPr>
          <w:sz w:val="24"/>
        </w:rPr>
        <w:t xml:space="preserve"> от 27.11.2017 N 347-ФЗ.</w:t>
      </w:r>
    </w:p>
    <w:p>
      <w:pPr>
        <w:pStyle w:val="0"/>
        <w:spacing w:before="240" w:lineRule="auto"/>
        <w:ind w:firstLine="540"/>
        <w:jc w:val="both"/>
      </w:pPr>
      <w:r>
        <w:rPr>
          <w:sz w:val="24"/>
        </w:rPr>
        <w:t xml:space="preserve">5. По вопросам, указанным в </w:t>
      </w:r>
      <w:hyperlink w:history="0" w:anchor="P311" w:tooltip="9) предложения руководителя автономного учреждения о совершении крупных сделок;">
        <w:r>
          <w:rPr>
            <w:sz w:val="24"/>
            <w:color w:val="0000ff"/>
          </w:rPr>
          <w:t xml:space="preserve">пунктах 9</w:t>
        </w:r>
      </w:hyperlink>
      <w:r>
        <w:rPr>
          <w:sz w:val="24"/>
        </w:rPr>
        <w:t xml:space="preserve">, </w:t>
      </w:r>
      <w:hyperlink w:history="0" w:anchor="P312" w:tooltip="10) предложения руководителя автономного учреждения о совершении сделок, в совершении которых имеется заинтересованность;">
        <w:r>
          <w:rPr>
            <w:sz w:val="24"/>
            <w:color w:val="0000ff"/>
          </w:rPr>
          <w:t xml:space="preserve">10</w:t>
        </w:r>
      </w:hyperlink>
      <w:r>
        <w:rPr>
          <w:sz w:val="24"/>
        </w:rPr>
        <w:t xml:space="preserve"> и </w:t>
      </w:r>
      <w:hyperlink w:history="0" w:anchor="P314" w:tooltip="12) вопросы проведения аудита годовой бухгалтерской отчетности автономного учреждения и утверждения аудиторской организации.">
        <w:r>
          <w:rPr>
            <w:sz w:val="24"/>
            <w:color w:val="0000ff"/>
          </w:rPr>
          <w:t xml:space="preserve">12 части 1</w:t>
        </w:r>
      </w:hyperlink>
      <w:r>
        <w:rPr>
          <w:sz w:val="24"/>
        </w:rPr>
        <w:t xml:space="preserve"> настоящей статьи, наблюдательный совет автономного учреждения принимает решения, обязательные для руководителя автономного учреждения.</w:t>
      </w:r>
    </w:p>
    <w:p>
      <w:pPr>
        <w:pStyle w:val="0"/>
        <w:spacing w:before="240" w:lineRule="auto"/>
        <w:ind w:firstLine="540"/>
        <w:jc w:val="both"/>
      </w:pPr>
      <w:r>
        <w:rPr>
          <w:sz w:val="24"/>
        </w:rPr>
        <w:t xml:space="preserve">6. Рекомендации и заключения по вопросам, указанным в </w:t>
      </w:r>
      <w:hyperlink w:history="0" w:anchor="P302" w:tooltip="1) предложения учредителя или руководителя автономного учреждения о внесении изменений в устав автономного учреждения;">
        <w:r>
          <w:rPr>
            <w:sz w:val="24"/>
            <w:color w:val="0000ff"/>
          </w:rPr>
          <w:t xml:space="preserve">пунктах 1</w:t>
        </w:r>
      </w:hyperlink>
      <w:r>
        <w:rPr>
          <w:sz w:val="24"/>
        </w:rPr>
        <w:t xml:space="preserve"> - </w:t>
      </w:r>
      <w:hyperlink w:history="0" w:anchor="P310" w:tooltip="8) предложения руководителя автономного учреждения о совершении сделок по распоряжению имуществом, которым в соответствии с частями 2 и 6 статьи 3 настоящего Федерального закона автономное учреждение не вправе распоряжаться самостоятельно;">
        <w:r>
          <w:rPr>
            <w:sz w:val="24"/>
            <w:color w:val="0000ff"/>
          </w:rPr>
          <w:t xml:space="preserve">8</w:t>
        </w:r>
      </w:hyperlink>
      <w:r>
        <w:rPr>
          <w:sz w:val="24"/>
        </w:rPr>
        <w:t xml:space="preserve"> и </w:t>
      </w:r>
      <w:hyperlink w:history="0" w:anchor="P313" w:tooltip="11) предложения руководителя автономного учреждения о выборе кредитных организаций, в которых автономное учреждение может открыть банковские счета;">
        <w:r>
          <w:rPr>
            <w:sz w:val="24"/>
            <w:color w:val="0000ff"/>
          </w:rPr>
          <w:t xml:space="preserve">11 части 1</w:t>
        </w:r>
      </w:hyperlink>
      <w:r>
        <w:rPr>
          <w:sz w:val="24"/>
        </w:rPr>
        <w:t xml:space="preserve"> настоящей статьи, даются большинством голосов от общего числа голосов членов наблюдательного совета автономного учреждения.</w:t>
      </w:r>
    </w:p>
    <w:p>
      <w:pPr>
        <w:pStyle w:val="0"/>
        <w:spacing w:before="240" w:lineRule="auto"/>
        <w:ind w:firstLine="540"/>
        <w:jc w:val="both"/>
      </w:pPr>
      <w:r>
        <w:rPr>
          <w:sz w:val="24"/>
        </w:rPr>
        <w:t xml:space="preserve">7. Решения по вопросам, указанным в </w:t>
      </w:r>
      <w:hyperlink w:history="0" w:anchor="P311" w:tooltip="9) предложения руководителя автономного учреждения о совершении крупных сделок;">
        <w:r>
          <w:rPr>
            <w:sz w:val="24"/>
            <w:color w:val="0000ff"/>
          </w:rPr>
          <w:t xml:space="preserve">пунктах 9</w:t>
        </w:r>
      </w:hyperlink>
      <w:r>
        <w:rPr>
          <w:sz w:val="24"/>
        </w:rPr>
        <w:t xml:space="preserve"> и </w:t>
      </w:r>
      <w:hyperlink w:history="0" w:anchor="P314" w:tooltip="12) вопросы проведения аудита годовой бухгалтерской отчетности автономного учреждения и утверждения аудиторской организации.">
        <w:r>
          <w:rPr>
            <w:sz w:val="24"/>
            <w:color w:val="0000ff"/>
          </w:rPr>
          <w:t xml:space="preserve">12 части 1</w:t>
        </w:r>
      </w:hyperlink>
      <w:r>
        <w:rPr>
          <w:sz w:val="24"/>
        </w:rPr>
        <w:t xml:space="preserve"> настоящей статьи,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pPr>
        <w:pStyle w:val="0"/>
        <w:spacing w:before="240" w:lineRule="auto"/>
        <w:ind w:firstLine="540"/>
        <w:jc w:val="both"/>
      </w:pPr>
      <w:r>
        <w:rPr>
          <w:sz w:val="24"/>
        </w:rPr>
        <w:t xml:space="preserve">8. Решение по вопросу, указанному в </w:t>
      </w:r>
      <w:hyperlink w:history="0" w:anchor="P312" w:tooltip="10) предложения руководителя автономного учреждения о совершении сделок, в совершении которых имеется заинтересованность;">
        <w:r>
          <w:rPr>
            <w:sz w:val="24"/>
            <w:color w:val="0000ff"/>
          </w:rPr>
          <w:t xml:space="preserve">пункте 10 части 1</w:t>
        </w:r>
      </w:hyperlink>
      <w:r>
        <w:rPr>
          <w:sz w:val="24"/>
        </w:rPr>
        <w:t xml:space="preserve"> настоящей статьи, принимается наблюдательным советом автономного учреждения в порядке, установленном </w:t>
      </w:r>
      <w:hyperlink w:history="0" w:anchor="P366" w:tooltip="1.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
        <w:r>
          <w:rPr>
            <w:sz w:val="24"/>
            <w:color w:val="0000ff"/>
          </w:rPr>
          <w:t xml:space="preserve">частями 1</w:t>
        </w:r>
      </w:hyperlink>
      <w:r>
        <w:rPr>
          <w:sz w:val="24"/>
        </w:rPr>
        <w:t xml:space="preserve"> и </w:t>
      </w:r>
      <w:hyperlink w:history="0" w:anchor="P367" w:tooltip="2.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
        <w:r>
          <w:rPr>
            <w:sz w:val="24"/>
            <w:color w:val="0000ff"/>
          </w:rPr>
          <w:t xml:space="preserve">2 статьи 17</w:t>
        </w:r>
      </w:hyperlink>
      <w:r>
        <w:rPr>
          <w:sz w:val="24"/>
        </w:rPr>
        <w:t xml:space="preserve"> настоящего Федерального закона.</w:t>
      </w:r>
    </w:p>
    <w:p>
      <w:pPr>
        <w:pStyle w:val="0"/>
        <w:spacing w:before="240" w:lineRule="auto"/>
        <w:ind w:firstLine="540"/>
        <w:jc w:val="both"/>
      </w:pPr>
      <w:r>
        <w:rPr>
          <w:sz w:val="24"/>
        </w:rPr>
        <w:t xml:space="preserve">9. Вопросы, относящиеся к компетенции наблюдательного совета автономного учреждения в соответствии с </w:t>
      </w:r>
      <w:hyperlink w:history="0" w:anchor="P301" w:tooltip="1. Наблюдательный совет автономного учреждения рассматривает:">
        <w:r>
          <w:rPr>
            <w:sz w:val="24"/>
            <w:color w:val="0000ff"/>
          </w:rPr>
          <w:t xml:space="preserve">частью 1</w:t>
        </w:r>
      </w:hyperlink>
      <w:r>
        <w:rPr>
          <w:sz w:val="24"/>
        </w:rPr>
        <w:t xml:space="preserve"> настоящей статьи, не могут быть переданы на рассмотрение других органов автономного учреждения.</w:t>
      </w:r>
    </w:p>
    <w:p>
      <w:pPr>
        <w:pStyle w:val="0"/>
        <w:spacing w:before="240" w:lineRule="auto"/>
        <w:ind w:firstLine="540"/>
        <w:jc w:val="both"/>
      </w:pPr>
      <w:r>
        <w:rPr>
          <w:sz w:val="24"/>
        </w:rPr>
        <w:t xml:space="preserve">10. По требованию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pPr>
        <w:pStyle w:val="0"/>
        <w:ind w:firstLine="540"/>
        <w:jc w:val="both"/>
      </w:pPr>
      <w:r>
        <w:rPr>
          <w:sz w:val="24"/>
        </w:rPr>
      </w:r>
    </w:p>
    <w:p>
      <w:pPr>
        <w:pStyle w:val="2"/>
        <w:outlineLvl w:val="1"/>
        <w:ind w:firstLine="540"/>
        <w:jc w:val="both"/>
      </w:pPr>
      <w:r>
        <w:rPr>
          <w:sz w:val="24"/>
        </w:rPr>
        <w:t xml:space="preserve">Статья 12. Порядок проведения заседаний наблюдательного совета автономного учреждения</w:t>
      </w:r>
    </w:p>
    <w:p>
      <w:pPr>
        <w:pStyle w:val="0"/>
        <w:ind w:firstLine="540"/>
        <w:jc w:val="both"/>
      </w:pPr>
      <w:r>
        <w:rPr>
          <w:sz w:val="24"/>
        </w:rPr>
      </w:r>
    </w:p>
    <w:p>
      <w:pPr>
        <w:pStyle w:val="0"/>
        <w:ind w:firstLine="540"/>
        <w:jc w:val="both"/>
      </w:pPr>
      <w:r>
        <w:rPr>
          <w:sz w:val="24"/>
        </w:rPr>
        <w:t xml:space="preserve">1. Заседания наблюдательного совета автономного учреждения проводятся по мере необходимости, но не реже одного раза в квартал.</w:t>
      </w:r>
    </w:p>
    <w:p>
      <w:pPr>
        <w:pStyle w:val="0"/>
        <w:spacing w:before="240" w:lineRule="auto"/>
        <w:ind w:firstLine="540"/>
        <w:jc w:val="both"/>
      </w:pPr>
      <w:r>
        <w:rPr>
          <w:sz w:val="24"/>
        </w:rPr>
        <w:t xml:space="preserve">2. Заседание наблюдательного совета автономного 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руководителя автономного учреждения.</w:t>
      </w:r>
    </w:p>
    <w:p>
      <w:pPr>
        <w:pStyle w:val="0"/>
        <w:spacing w:before="240" w:lineRule="auto"/>
        <w:ind w:firstLine="540"/>
        <w:jc w:val="both"/>
      </w:pPr>
      <w:r>
        <w:rPr>
          <w:sz w:val="24"/>
        </w:rPr>
        <w:t xml:space="preserve">3. Порядок и сроки подготовки, созыва и проведения заседаний наблюдательного совета автономного учреждения определяются уставом автономного учреждения.</w:t>
      </w:r>
    </w:p>
    <w:p>
      <w:pPr>
        <w:pStyle w:val="0"/>
        <w:spacing w:before="240" w:lineRule="auto"/>
        <w:ind w:firstLine="540"/>
        <w:jc w:val="both"/>
      </w:pPr>
      <w:r>
        <w:rPr>
          <w:sz w:val="24"/>
        </w:rPr>
        <w:t xml:space="preserve">4. В заседании наблюдательного совета автономного учреждения вправе участвовать руководитель автономного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pPr>
        <w:pStyle w:val="0"/>
        <w:spacing w:before="240" w:lineRule="auto"/>
        <w:ind w:firstLine="540"/>
        <w:jc w:val="both"/>
      </w:pPr>
      <w:r>
        <w:rPr>
          <w:sz w:val="24"/>
        </w:rPr>
        <w:t xml:space="preserve">5. 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pPr>
        <w:pStyle w:val="0"/>
        <w:spacing w:before="240" w:lineRule="auto"/>
        <w:ind w:firstLine="540"/>
        <w:jc w:val="both"/>
      </w:pPr>
      <w:r>
        <w:rPr>
          <w:sz w:val="24"/>
        </w:rPr>
        <w:t xml:space="preserve">6.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w:t>
      </w:r>
      <w:hyperlink w:history="0" w:anchor="P311" w:tooltip="9) предложения руководителя автономного учреждения о совершении крупных сделок;">
        <w:r>
          <w:rPr>
            <w:sz w:val="24"/>
            <w:color w:val="0000ff"/>
          </w:rPr>
          <w:t xml:space="preserve">пунктами 9</w:t>
        </w:r>
      </w:hyperlink>
      <w:r>
        <w:rPr>
          <w:sz w:val="24"/>
        </w:rPr>
        <w:t xml:space="preserve"> и </w:t>
      </w:r>
      <w:hyperlink w:history="0" w:anchor="P312" w:tooltip="10) предложения руководителя автономного учреждения о совершении сделок, в совершении которых имеется заинтересованность;">
        <w:r>
          <w:rPr>
            <w:sz w:val="24"/>
            <w:color w:val="0000ff"/>
          </w:rPr>
          <w:t xml:space="preserve">10 части 1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7. 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pPr>
        <w:pStyle w:val="0"/>
        <w:spacing w:before="240" w:lineRule="auto"/>
        <w:ind w:firstLine="540"/>
        <w:jc w:val="both"/>
      </w:pPr>
      <w:r>
        <w:rPr>
          <w:sz w:val="24"/>
        </w:rPr>
        <w:t xml:space="preserve">8. 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pPr>
        <w:pStyle w:val="0"/>
        <w:ind w:firstLine="540"/>
        <w:jc w:val="both"/>
      </w:pPr>
      <w:r>
        <w:rPr>
          <w:sz w:val="24"/>
        </w:rPr>
      </w:r>
    </w:p>
    <w:p>
      <w:pPr>
        <w:pStyle w:val="2"/>
        <w:outlineLvl w:val="1"/>
        <w:ind w:firstLine="540"/>
        <w:jc w:val="both"/>
      </w:pPr>
      <w:r>
        <w:rPr>
          <w:sz w:val="24"/>
        </w:rPr>
        <w:t xml:space="preserve">Статья 13. Руководитель автономного учреждения</w:t>
      </w:r>
    </w:p>
    <w:p>
      <w:pPr>
        <w:pStyle w:val="0"/>
        <w:ind w:firstLine="540"/>
        <w:jc w:val="both"/>
      </w:pPr>
      <w:r>
        <w:rPr>
          <w:sz w:val="24"/>
        </w:rPr>
      </w:r>
    </w:p>
    <w:p>
      <w:pPr>
        <w:pStyle w:val="0"/>
        <w:ind w:firstLine="540"/>
        <w:jc w:val="both"/>
      </w:pPr>
      <w:r>
        <w:rPr>
          <w:sz w:val="24"/>
        </w:rPr>
        <w:t xml:space="preserve">1. К компетенции руководителя автономного учреждения (директора, генерального директора, ректора, главного врача, художественного руководителя, управляющего и другого)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наблюдательного совета автономного учреждения или иных органов автономного учреждения.</w:t>
      </w:r>
    </w:p>
    <w:p>
      <w:pPr>
        <w:pStyle w:val="0"/>
        <w:spacing w:before="240" w:lineRule="auto"/>
        <w:ind w:firstLine="540"/>
        <w:jc w:val="both"/>
      </w:pPr>
      <w:r>
        <w:rPr>
          <w:sz w:val="24"/>
        </w:rPr>
        <w:t xml:space="preserve">2. Руководитель автономного учреждения без доверенности действует от имени автономного учреждения, в том числе представляет его интересы и совершает сделки от его имени, представляет его годовую бухгалтерскую отчетность наблюдательному совету для утверждения, утверждает штатное расписание автономного учреждения, план его финансово-хозяйственной деятельности, регламентирующие деятельность автономного учреждения внутренние документы, издает приказы и дает указания, обязательные для исполнения всеми работниками автономного учреждения.</w:t>
      </w:r>
    </w:p>
    <w:p>
      <w:pPr>
        <w:pStyle w:val="0"/>
        <w:jc w:val="both"/>
      </w:pPr>
      <w:r>
        <w:rPr>
          <w:sz w:val="24"/>
        </w:rPr>
        <w:t xml:space="preserve">(в ред. Федерального </w:t>
      </w:r>
      <w:hyperlink w:history="0" r:id="rId18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ind w:firstLine="540"/>
        <w:jc w:val="both"/>
      </w:pPr>
      <w:r>
        <w:rPr>
          <w:sz w:val="24"/>
        </w:rPr>
      </w:r>
    </w:p>
    <w:p>
      <w:pPr>
        <w:pStyle w:val="2"/>
        <w:outlineLvl w:val="1"/>
        <w:ind w:firstLine="540"/>
        <w:jc w:val="both"/>
      </w:pPr>
      <w:r>
        <w:rPr>
          <w:sz w:val="24"/>
        </w:rPr>
        <w:t xml:space="preserve">Статья 14. Крупные сделки</w:t>
      </w:r>
    </w:p>
    <w:p>
      <w:pPr>
        <w:pStyle w:val="0"/>
        <w:ind w:firstLine="540"/>
        <w:jc w:val="both"/>
      </w:pPr>
      <w:r>
        <w:rPr>
          <w:sz w:val="24"/>
        </w:rPr>
      </w:r>
    </w:p>
    <w:p>
      <w:pPr>
        <w:pStyle w:val="0"/>
        <w:ind w:firstLine="540"/>
        <w:jc w:val="both"/>
      </w:pPr>
      <w:r>
        <w:rPr>
          <w:sz w:val="24"/>
        </w:rPr>
        <w:t xml:space="preserve">Для целей настоящего Федерального закона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Федеральным законом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 размер крупной сделки.</w:t>
      </w:r>
    </w:p>
    <w:p>
      <w:pPr>
        <w:pStyle w:val="0"/>
        <w:ind w:firstLine="540"/>
        <w:jc w:val="both"/>
      </w:pPr>
      <w:r>
        <w:rPr>
          <w:sz w:val="24"/>
        </w:rPr>
      </w:r>
    </w:p>
    <w:p>
      <w:pPr>
        <w:pStyle w:val="2"/>
        <w:outlineLvl w:val="1"/>
        <w:ind w:firstLine="540"/>
        <w:jc w:val="both"/>
      </w:pPr>
      <w:r>
        <w:rPr>
          <w:sz w:val="24"/>
        </w:rPr>
        <w:t xml:space="preserve">Статья 15. Порядок совершения крупных сделок и последствия его нарушения</w:t>
      </w:r>
    </w:p>
    <w:p>
      <w:pPr>
        <w:pStyle w:val="0"/>
        <w:ind w:firstLine="540"/>
        <w:jc w:val="both"/>
      </w:pPr>
      <w:r>
        <w:rPr>
          <w:sz w:val="24"/>
        </w:rPr>
      </w:r>
    </w:p>
    <w:p>
      <w:pPr>
        <w:pStyle w:val="0"/>
        <w:ind w:firstLine="540"/>
        <w:jc w:val="both"/>
      </w:pPr>
      <w:r>
        <w:rPr>
          <w:sz w:val="24"/>
        </w:rPr>
        <w:t xml:space="preserve">1. 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руководителя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pPr>
        <w:pStyle w:val="0"/>
        <w:spacing w:before="240" w:lineRule="auto"/>
        <w:ind w:firstLine="540"/>
        <w:jc w:val="both"/>
      </w:pPr>
      <w:r>
        <w:rPr>
          <w:sz w:val="24"/>
        </w:rPr>
        <w:t xml:space="preserve">2. Крупная сделка, совершенная с нарушением требований настоящей статьи,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автономного учреждения.</w:t>
      </w:r>
    </w:p>
    <w:p>
      <w:pPr>
        <w:pStyle w:val="0"/>
        <w:spacing w:before="240" w:lineRule="auto"/>
        <w:ind w:firstLine="540"/>
        <w:jc w:val="both"/>
      </w:pPr>
      <w:r>
        <w:rPr>
          <w:sz w:val="24"/>
        </w:rPr>
        <w:t xml:space="preserve">3. Руководитель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от того, была ли эта сделка признана недействительной.</w:t>
      </w:r>
    </w:p>
    <w:p>
      <w:pPr>
        <w:pStyle w:val="0"/>
        <w:ind w:firstLine="540"/>
        <w:jc w:val="both"/>
      </w:pPr>
      <w:r>
        <w:rPr>
          <w:sz w:val="24"/>
        </w:rPr>
      </w:r>
    </w:p>
    <w:p>
      <w:pPr>
        <w:pStyle w:val="2"/>
        <w:outlineLvl w:val="1"/>
        <w:ind w:firstLine="540"/>
        <w:jc w:val="both"/>
      </w:pPr>
      <w:r>
        <w:rPr>
          <w:sz w:val="24"/>
        </w:rPr>
        <w:t xml:space="preserve">Статья 16. Заинтересованность в совершении автономным учреждением сделки</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лицами, заинтересованными в совершении автономным учреждением сделок с другими юридическими лицами и гражданами, признаются при наличии условий, указанных в </w:t>
      </w:r>
      <w:hyperlink w:history="0" w:anchor="P358" w:tooltip="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
        <w:r>
          <w:rPr>
            <w:sz w:val="24"/>
            <w:color w:val="0000ff"/>
          </w:rPr>
          <w:t xml:space="preserve">части 3</w:t>
        </w:r>
      </w:hyperlink>
      <w:r>
        <w:rPr>
          <w:sz w:val="24"/>
        </w:rPr>
        <w:t xml:space="preserve"> настоящей статьи, члены наблюдательного совета автономного учреждения, руководитель автономного учреждения и его заместители.</w:t>
      </w:r>
    </w:p>
    <w:p>
      <w:pPr>
        <w:pStyle w:val="0"/>
        <w:spacing w:before="240" w:lineRule="auto"/>
        <w:ind w:firstLine="540"/>
        <w:jc w:val="both"/>
      </w:pPr>
      <w:r>
        <w:rPr>
          <w:sz w:val="24"/>
        </w:rPr>
        <w:t xml:space="preserve">2. Порядок, установленный настоящим Федеральным законом для совершения сделок,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bookmarkStart w:id="358" w:name="P358"/>
    <w:bookmarkEnd w:id="358"/>
    <w:p>
      <w:pPr>
        <w:pStyle w:val="0"/>
        <w:spacing w:before="240" w:lineRule="auto"/>
        <w:ind w:firstLine="540"/>
        <w:jc w:val="both"/>
      </w:pPr>
      <w:r>
        <w:rPr>
          <w:sz w:val="24"/>
        </w:rPr>
        <w:t xml:space="preserve">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pPr>
        <w:pStyle w:val="0"/>
        <w:spacing w:before="240" w:lineRule="auto"/>
        <w:ind w:firstLine="540"/>
        <w:jc w:val="both"/>
      </w:pPr>
      <w:r>
        <w:rPr>
          <w:sz w:val="24"/>
        </w:rPr>
        <w:t xml:space="preserve">1) являются в сделке стороной, выгодоприобретателем, посредником или представителем;</w:t>
      </w:r>
    </w:p>
    <w:p>
      <w:pPr>
        <w:pStyle w:val="0"/>
        <w:spacing w:before="240" w:lineRule="auto"/>
        <w:ind w:firstLine="540"/>
        <w:jc w:val="both"/>
      </w:pPr>
      <w:r>
        <w:rPr>
          <w:sz w:val="24"/>
        </w:rPr>
        <w:t xml:space="preserve">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pPr>
        <w:pStyle w:val="0"/>
        <w:spacing w:before="240" w:lineRule="auto"/>
        <w:ind w:firstLine="540"/>
        <w:jc w:val="both"/>
      </w:pPr>
      <w:r>
        <w:rPr>
          <w:sz w:val="24"/>
        </w:rPr>
        <w:t xml:space="preserve">3) 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w:t>
      </w:r>
    </w:p>
    <w:bookmarkStart w:id="362" w:name="P362"/>
    <w:bookmarkEnd w:id="362"/>
    <w:p>
      <w:pPr>
        <w:pStyle w:val="0"/>
        <w:spacing w:before="240" w:lineRule="auto"/>
        <w:ind w:firstLine="540"/>
        <w:jc w:val="both"/>
      </w:pPr>
      <w:r>
        <w:rPr>
          <w:sz w:val="24"/>
        </w:rPr>
        <w:t xml:space="preserve">4. 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pPr>
        <w:pStyle w:val="0"/>
        <w:ind w:firstLine="540"/>
        <w:jc w:val="both"/>
      </w:pPr>
      <w:r>
        <w:rPr>
          <w:sz w:val="24"/>
        </w:rPr>
      </w:r>
    </w:p>
    <w:p>
      <w:pPr>
        <w:pStyle w:val="2"/>
        <w:outlineLvl w:val="1"/>
        <w:ind w:firstLine="540"/>
        <w:jc w:val="both"/>
      </w:pPr>
      <w:r>
        <w:rPr>
          <w:sz w:val="24"/>
        </w:rPr>
        <w:t xml:space="preserve">Статья 17. Порядок совершения сделки, в совершении которой имеется заинтересованность, и последствия его нарушения</w:t>
      </w:r>
    </w:p>
    <w:p>
      <w:pPr>
        <w:pStyle w:val="0"/>
        <w:ind w:firstLine="540"/>
        <w:jc w:val="both"/>
      </w:pPr>
      <w:r>
        <w:rPr>
          <w:sz w:val="24"/>
        </w:rPr>
      </w:r>
    </w:p>
    <w:bookmarkStart w:id="366" w:name="P366"/>
    <w:bookmarkEnd w:id="366"/>
    <w:p>
      <w:pPr>
        <w:pStyle w:val="0"/>
        <w:ind w:firstLine="540"/>
        <w:jc w:val="both"/>
      </w:pPr>
      <w:r>
        <w:rPr>
          <w:sz w:val="24"/>
        </w:rPr>
        <w:t xml:space="preserve">1.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bookmarkStart w:id="367" w:name="P367"/>
    <w:bookmarkEnd w:id="367"/>
    <w:p>
      <w:pPr>
        <w:pStyle w:val="0"/>
        <w:spacing w:before="240" w:lineRule="auto"/>
        <w:ind w:firstLine="540"/>
        <w:jc w:val="both"/>
      </w:pPr>
      <w:r>
        <w:rPr>
          <w:sz w:val="24"/>
        </w:rPr>
        <w:t xml:space="preserve">2.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pPr>
        <w:pStyle w:val="0"/>
        <w:spacing w:before="240" w:lineRule="auto"/>
        <w:ind w:firstLine="540"/>
        <w:jc w:val="both"/>
      </w:pPr>
      <w:r>
        <w:rPr>
          <w:sz w:val="24"/>
        </w:rPr>
        <w:t xml:space="preserve">3. 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pPr>
        <w:pStyle w:val="0"/>
        <w:spacing w:before="240" w:lineRule="auto"/>
        <w:ind w:firstLine="540"/>
        <w:jc w:val="both"/>
      </w:pPr>
      <w:r>
        <w:rPr>
          <w:sz w:val="24"/>
        </w:rPr>
        <w:t xml:space="preserve">4. Заинтересованное лицо, нарушившее обязанность, предусмотренную </w:t>
      </w:r>
      <w:hyperlink w:history="0" w:anchor="P362" w:tooltip="4. 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
        <w:r>
          <w:rPr>
            <w:sz w:val="24"/>
            <w:color w:val="0000ff"/>
          </w:rPr>
          <w:t xml:space="preserve">частью 4 статьи 16</w:t>
        </w:r>
      </w:hyperlink>
      <w:r>
        <w:rPr>
          <w:sz w:val="24"/>
        </w:rPr>
        <w:t xml:space="preserve"> настоящего Федерального закона,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pPr>
        <w:pStyle w:val="0"/>
        <w:spacing w:before="240" w:lineRule="auto"/>
        <w:ind w:firstLine="540"/>
        <w:jc w:val="both"/>
      </w:pPr>
      <w:r>
        <w:rPr>
          <w:sz w:val="24"/>
        </w:rPr>
        <w:t xml:space="preserve">5.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p>
    <w:p>
      <w:pPr>
        <w:pStyle w:val="0"/>
        <w:ind w:firstLine="540"/>
        <w:jc w:val="both"/>
      </w:pPr>
      <w:r>
        <w:rPr>
          <w:sz w:val="24"/>
        </w:rPr>
      </w:r>
    </w:p>
    <w:p>
      <w:pPr>
        <w:pStyle w:val="2"/>
        <w:outlineLvl w:val="0"/>
        <w:jc w:val="center"/>
      </w:pPr>
      <w:r>
        <w:rPr>
          <w:sz w:val="24"/>
        </w:rPr>
        <w:t xml:space="preserve">Глава 4. РЕОРГАНИЗАЦИЯ И ЛИКВИДАЦИЯ АВТОНОМНОГО</w:t>
      </w:r>
    </w:p>
    <w:p>
      <w:pPr>
        <w:pStyle w:val="2"/>
        <w:jc w:val="center"/>
      </w:pPr>
      <w:r>
        <w:rPr>
          <w:sz w:val="24"/>
        </w:rPr>
        <w:t xml:space="preserve">УЧРЕЖДЕНИЯ, ИЗМЕНЕНИЕ ЕГО ТИПА</w:t>
      </w:r>
    </w:p>
    <w:p>
      <w:pPr>
        <w:pStyle w:val="0"/>
        <w:ind w:firstLine="540"/>
        <w:jc w:val="both"/>
      </w:pPr>
      <w:r>
        <w:rPr>
          <w:sz w:val="24"/>
        </w:rPr>
      </w:r>
    </w:p>
    <w:p>
      <w:pPr>
        <w:pStyle w:val="2"/>
        <w:outlineLvl w:val="1"/>
        <w:ind w:firstLine="540"/>
        <w:jc w:val="both"/>
      </w:pPr>
      <w:r>
        <w:rPr>
          <w:sz w:val="24"/>
        </w:rPr>
        <w:t xml:space="preserve">Статья 18. Реорганизация автономного учреждения и изменение его типа</w:t>
      </w:r>
    </w:p>
    <w:p>
      <w:pPr>
        <w:pStyle w:val="0"/>
        <w:ind w:firstLine="540"/>
        <w:jc w:val="both"/>
      </w:pPr>
      <w:r>
        <w:rPr>
          <w:sz w:val="24"/>
        </w:rPr>
      </w:r>
    </w:p>
    <w:p>
      <w:pPr>
        <w:pStyle w:val="0"/>
        <w:ind w:firstLine="540"/>
        <w:jc w:val="both"/>
      </w:pPr>
      <w:r>
        <w:rPr>
          <w:sz w:val="24"/>
        </w:rPr>
        <w:t xml:space="preserve">1. Автономное учреждение может быть реорганизовано в случаях и в порядке, которые предусмотрены Гражданским </w:t>
      </w:r>
      <w:hyperlink w:history="0" r:id="rId190" w:tooltip="&quot;Гражданский кодекс Российской Федерации (часть первая)&quot; от 30.11.1994 N 51-ФЗ (ред. от 10.06.2026) {КонсультантПлюс}">
        <w:r>
          <w:rPr>
            <w:sz w:val="24"/>
            <w:color w:val="0000ff"/>
          </w:rPr>
          <w:t xml:space="preserve">кодексом</w:t>
        </w:r>
      </w:hyperlink>
      <w:r>
        <w:rPr>
          <w:sz w:val="24"/>
        </w:rPr>
        <w:t xml:space="preserve"> Российской Федерации, настоящим Федеральным законом и иными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ч. 2 ст. 18 </w:t>
            </w:r>
            <w:hyperlink w:history="0" r:id="rId19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к реорганизации единого заказчика в соответствии с </w:t>
            </w:r>
            <w:hyperlink w:history="0" r:id="rId192"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ч. 2 ст. 13</w:t>
              </w:r>
            </w:hyperlink>
            <w:r>
              <w:rPr>
                <w:sz w:val="24"/>
                <w:color w:val="392c69"/>
              </w:rPr>
              <w:t xml:space="preserve"> ФЗ от 22.12.2020 N 435-ФЗ.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Реорганизация автономного учреждения может быть осуществлена в форме:</w:t>
      </w:r>
    </w:p>
    <w:p>
      <w:pPr>
        <w:pStyle w:val="0"/>
        <w:spacing w:before="240" w:lineRule="auto"/>
        <w:ind w:firstLine="540"/>
        <w:jc w:val="both"/>
      </w:pPr>
      <w:r>
        <w:rPr>
          <w:sz w:val="24"/>
        </w:rPr>
        <w:t xml:space="preserve">1) слияния двух или нескольких автономных учреждений;</w:t>
      </w:r>
    </w:p>
    <w:p>
      <w:pPr>
        <w:pStyle w:val="0"/>
        <w:spacing w:before="240" w:lineRule="auto"/>
        <w:ind w:firstLine="540"/>
        <w:jc w:val="both"/>
      </w:pPr>
      <w:r>
        <w:rPr>
          <w:sz w:val="24"/>
        </w:rPr>
        <w:t xml:space="preserve">2) присоединения к автономному учреждению одного учреждения или нескольких учреждений соответствующей формы собственности;</w:t>
      </w:r>
    </w:p>
    <w:p>
      <w:pPr>
        <w:pStyle w:val="0"/>
        <w:spacing w:before="240" w:lineRule="auto"/>
        <w:ind w:firstLine="540"/>
        <w:jc w:val="both"/>
      </w:pPr>
      <w:r>
        <w:rPr>
          <w:sz w:val="24"/>
        </w:rPr>
        <w:t xml:space="preserve">3) разделения автономного учреждения на два учреждения или несколько учреждений соответствующей формы собственности;</w:t>
      </w:r>
    </w:p>
    <w:p>
      <w:pPr>
        <w:pStyle w:val="0"/>
        <w:spacing w:before="240" w:lineRule="auto"/>
        <w:ind w:firstLine="540"/>
        <w:jc w:val="both"/>
      </w:pPr>
      <w:r>
        <w:rPr>
          <w:sz w:val="24"/>
        </w:rPr>
        <w:t xml:space="preserve">4) выделения из автономного учреждения одного учреждения или нескольких учреждений соответствующей формы собственности.</w:t>
      </w:r>
    </w:p>
    <w:p>
      <w:pPr>
        <w:pStyle w:val="0"/>
        <w:spacing w:before="240" w:lineRule="auto"/>
        <w:ind w:firstLine="540"/>
        <w:jc w:val="both"/>
      </w:pPr>
      <w:r>
        <w:rPr>
          <w:sz w:val="24"/>
        </w:rPr>
        <w:t xml:space="preserve">3. Автономные учреждения могут быть реорганизованы в форме слияния или присоединения, если они созданы на базе имущества одного и того же собственника.</w:t>
      </w:r>
    </w:p>
    <w:p>
      <w:pPr>
        <w:pStyle w:val="0"/>
        <w:spacing w:before="240" w:lineRule="auto"/>
        <w:ind w:firstLine="540"/>
        <w:jc w:val="both"/>
      </w:pPr>
      <w:r>
        <w:rPr>
          <w:sz w:val="24"/>
        </w:rPr>
        <w:t xml:space="preserve">4. Автономное учреждение может быть реорганизовано, если это не повлечет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pPr>
        <w:pStyle w:val="0"/>
        <w:spacing w:before="240" w:lineRule="auto"/>
        <w:ind w:firstLine="540"/>
        <w:jc w:val="both"/>
      </w:pPr>
      <w:r>
        <w:rPr>
          <w:sz w:val="24"/>
        </w:rPr>
        <w:t xml:space="preserve">5. Если иное не предусмотрено федеральным законом, бюджетное или казенное учреждение может быть создано по решению учредителя автономного учреждения путем изменения его типа в </w:t>
      </w:r>
      <w:hyperlink w:history="0" r:id="rId193"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4"/>
            <w:color w:val="0000ff"/>
          </w:rPr>
          <w:t xml:space="preserve">порядке</w:t>
        </w:r>
      </w:hyperlink>
      <w:r>
        <w:rPr>
          <w:sz w:val="24"/>
        </w:rPr>
        <w:t xml:space="preserve">, устанавливаемом:</w:t>
      </w:r>
    </w:p>
    <w:p>
      <w:pPr>
        <w:pStyle w:val="0"/>
        <w:jc w:val="both"/>
      </w:pPr>
      <w:r>
        <w:rPr>
          <w:sz w:val="24"/>
        </w:rPr>
        <w:t xml:space="preserve">(в ред. Федеральных законов от 08.05.2010 </w:t>
      </w:r>
      <w:hyperlink w:history="0" r:id="rId19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N 83-ФЗ</w:t>
        </w:r>
      </w:hyperlink>
      <w:r>
        <w:rPr>
          <w:sz w:val="24"/>
        </w:rPr>
        <w:t xml:space="preserve">, от 18.07.2011 </w:t>
      </w:r>
      <w:hyperlink w:history="0" r:id="rId19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1) Правительством Российской Федерации в отношении автономных учреждений, созданных на базе имущества, находящегося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pPr>
        <w:pStyle w:val="0"/>
        <w:spacing w:before="240" w:lineRule="auto"/>
        <w:ind w:firstLine="540"/>
        <w:jc w:val="both"/>
      </w:pPr>
      <w:r>
        <w:rPr>
          <w:sz w:val="24"/>
        </w:rPr>
        <w:t xml:space="preserve">3) органом местного самоуправления в отношении автономных учреждений, созданных на базе имущества, находящегося в муниципальной собственности.</w:t>
      </w:r>
    </w:p>
    <w:p>
      <w:pPr>
        <w:pStyle w:val="0"/>
        <w:spacing w:before="240" w:lineRule="auto"/>
        <w:ind w:firstLine="540"/>
        <w:jc w:val="both"/>
      </w:pPr>
      <w:r>
        <w:rPr>
          <w:sz w:val="24"/>
        </w:rPr>
        <w:t xml:space="preserve">6. При изменении типа автономного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pPr>
        <w:pStyle w:val="0"/>
        <w:jc w:val="both"/>
      </w:pPr>
      <w:r>
        <w:rPr>
          <w:sz w:val="24"/>
        </w:rPr>
        <w:t xml:space="preserve">(часть 6 введена Федеральным </w:t>
      </w:r>
      <w:hyperlink w:history="0" r:id="rId19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ind w:firstLine="540"/>
        <w:jc w:val="both"/>
      </w:pPr>
      <w:r>
        <w:rPr>
          <w:sz w:val="24"/>
        </w:rPr>
      </w:r>
    </w:p>
    <w:p>
      <w:pPr>
        <w:pStyle w:val="2"/>
        <w:outlineLvl w:val="1"/>
        <w:ind w:firstLine="540"/>
        <w:jc w:val="both"/>
      </w:pPr>
      <w:r>
        <w:rPr>
          <w:sz w:val="24"/>
        </w:rPr>
        <w:t xml:space="preserve">Статья 19. Ликвидация автономного учреждения</w:t>
      </w:r>
    </w:p>
    <w:p>
      <w:pPr>
        <w:pStyle w:val="0"/>
        <w:ind w:firstLine="540"/>
        <w:jc w:val="both"/>
      </w:pPr>
      <w:r>
        <w:rPr>
          <w:sz w:val="24"/>
        </w:rPr>
      </w:r>
    </w:p>
    <w:p>
      <w:pPr>
        <w:pStyle w:val="0"/>
        <w:ind w:firstLine="540"/>
        <w:jc w:val="both"/>
      </w:pPr>
      <w:r>
        <w:rPr>
          <w:sz w:val="24"/>
        </w:rPr>
        <w:t xml:space="preserve">1. Автономное учреждение может быть ликвидировано по основаниям и в порядке, которые предусмотрены Гражданским </w:t>
      </w:r>
      <w:hyperlink w:history="0" r:id="rId197" w:tooltip="&quot;Гражданский кодекс Российской Федерации (часть первая)&quot; от 30.11.1994 N 51-ФЗ (ред. от 10.06.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1.1. Принятие решения о ликвидации и проведение ликвидации автономного учреждения осуществляются в порядке, установленном:</w:t>
      </w:r>
    </w:p>
    <w:p>
      <w:pPr>
        <w:pStyle w:val="0"/>
        <w:spacing w:before="240" w:lineRule="auto"/>
        <w:ind w:firstLine="540"/>
        <w:jc w:val="both"/>
      </w:pPr>
      <w:r>
        <w:rPr>
          <w:sz w:val="24"/>
        </w:rPr>
        <w:t xml:space="preserve">1) Правительством Российской Федерации в отношении федеральных автономных учреждений;</w:t>
      </w:r>
    </w:p>
    <w:p>
      <w:pPr>
        <w:pStyle w:val="0"/>
        <w:spacing w:before="240" w:lineRule="auto"/>
        <w:ind w:firstLine="540"/>
        <w:jc w:val="both"/>
      </w:pPr>
      <w:r>
        <w:rPr>
          <w:sz w:val="24"/>
        </w:rPr>
        <w:t xml:space="preserve">2) высшим исполнительным органом государственной власти субъекта Российской Федерации в отношении автономных учреждений субъекта Российской Федерации;</w:t>
      </w:r>
    </w:p>
    <w:p>
      <w:pPr>
        <w:pStyle w:val="0"/>
        <w:spacing w:before="240" w:lineRule="auto"/>
        <w:ind w:firstLine="540"/>
        <w:jc w:val="both"/>
      </w:pPr>
      <w:r>
        <w:rPr>
          <w:sz w:val="24"/>
        </w:rPr>
        <w:t xml:space="preserve">3) местной администрацией муниципального образования в отношении муниципальных автономных учреждений.</w:t>
      </w:r>
    </w:p>
    <w:p>
      <w:pPr>
        <w:pStyle w:val="0"/>
        <w:jc w:val="both"/>
      </w:pPr>
      <w:r>
        <w:rPr>
          <w:sz w:val="24"/>
        </w:rPr>
        <w:t xml:space="preserve">(часть 1.1 введена Федеральным </w:t>
      </w:r>
      <w:hyperlink w:history="0" r:id="rId198"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2. Требования кредиторов ликвидируемого автономного учреждения удовлетворяются за счет имущества, на которое в соответствии с настоящим Федеральным законом может быть обращено взыскание.</w:t>
      </w:r>
    </w:p>
    <w:p>
      <w:pPr>
        <w:pStyle w:val="0"/>
        <w:spacing w:before="240" w:lineRule="auto"/>
        <w:ind w:firstLine="540"/>
        <w:jc w:val="both"/>
      </w:pPr>
      <w:r>
        <w:rPr>
          <w:sz w:val="24"/>
        </w:rPr>
        <w:t xml:space="preserve">3. Имущество автономного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pPr>
        <w:pStyle w:val="0"/>
        <w:ind w:firstLine="540"/>
        <w:jc w:val="both"/>
      </w:pPr>
      <w:r>
        <w:rPr>
          <w:sz w:val="24"/>
        </w:rPr>
      </w:r>
    </w:p>
    <w:p>
      <w:pPr>
        <w:pStyle w:val="2"/>
        <w:outlineLvl w:val="0"/>
        <w:jc w:val="center"/>
      </w:pPr>
      <w:r>
        <w:rPr>
          <w:sz w:val="24"/>
        </w:rPr>
        <w:t xml:space="preserve">Глава 5.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20. Заключительные положения</w:t>
      </w:r>
    </w:p>
    <w:p>
      <w:pPr>
        <w:pStyle w:val="0"/>
        <w:ind w:firstLine="540"/>
        <w:jc w:val="both"/>
      </w:pPr>
      <w:r>
        <w:rPr>
          <w:sz w:val="24"/>
        </w:rPr>
      </w:r>
    </w:p>
    <w:p>
      <w:pPr>
        <w:pStyle w:val="0"/>
        <w:ind w:firstLine="540"/>
        <w:jc w:val="both"/>
      </w:pPr>
      <w:r>
        <w:rPr>
          <w:sz w:val="24"/>
        </w:rPr>
        <w:t xml:space="preserve">1. Объем финансового обеспечения выполнения государственного (муниципального) задания государственному или муниципальному учреждению не может зависеть от типа такого учреждения.</w:t>
      </w:r>
    </w:p>
    <w:p>
      <w:pPr>
        <w:pStyle w:val="0"/>
        <w:jc w:val="both"/>
      </w:pPr>
      <w:r>
        <w:rPr>
          <w:sz w:val="24"/>
        </w:rPr>
        <w:t xml:space="preserve">(в ред. Федерального </w:t>
      </w:r>
      <w:hyperlink w:history="0" r:id="rId199"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2. При изменении типа существующих государственных и муниципальных учреждений отчуждение государственного (муниципального) имущества не допускается до утверждения порядка определения видов особо ценного движимого имущества, предусмотренного </w:t>
      </w:r>
      <w:hyperlink w:history="0" w:anchor="P111" w:tooltip="3. Для целей настоящего Федерального закона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Виды такого имущества могут определяться:">
        <w:r>
          <w:rPr>
            <w:sz w:val="24"/>
            <w:color w:val="0000ff"/>
          </w:rPr>
          <w:t xml:space="preserve">частью 3 статьи 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00"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3. Утратил силу с 1 января 2011 года. - Федеральный </w:t>
      </w:r>
      <w:hyperlink w:history="0" r:id="rId20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7.2026) {КонсультантПлюс}">
        <w:r>
          <w:rPr>
            <w:sz w:val="24"/>
            <w:color w:val="0000ff"/>
          </w:rPr>
          <w:t xml:space="preserve">закон</w:t>
        </w:r>
      </w:hyperlink>
      <w:r>
        <w:rPr>
          <w:sz w:val="24"/>
        </w:rPr>
        <w:t xml:space="preserve"> от 08.05.2010 N 83-ФЗ.</w:t>
      </w:r>
    </w:p>
    <w:p>
      <w:pPr>
        <w:pStyle w:val="0"/>
        <w:ind w:firstLine="540"/>
        <w:jc w:val="both"/>
      </w:pPr>
      <w:r>
        <w:rPr>
          <w:sz w:val="24"/>
        </w:rPr>
      </w:r>
    </w:p>
    <w:p>
      <w:pPr>
        <w:pStyle w:val="2"/>
        <w:outlineLvl w:val="1"/>
        <w:ind w:firstLine="540"/>
        <w:jc w:val="both"/>
      </w:pPr>
      <w:r>
        <w:rPr>
          <w:sz w:val="24"/>
        </w:rPr>
        <w:t xml:space="preserve">Статья 21.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по истечении шестидесяти дней после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 ноября 2006 года</w:t>
      </w:r>
    </w:p>
    <w:p>
      <w:pPr>
        <w:pStyle w:val="0"/>
        <w:spacing w:before="240" w:lineRule="auto"/>
      </w:pPr>
      <w:r>
        <w:rPr>
          <w:sz w:val="24"/>
        </w:rPr>
        <w:t xml:space="preserve">N 174-ФЗ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03.11.2006 N 174-ФЗ</w:t>
            <w:br/>
            <w:t>(ред. от 24.06.2025, с изм. от 26.06.2026)</w:t>
            <w:br/>
            <w:t>"Об автономных учреждениях"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00948&amp;date=20.07.2026&amp;dst=100029&amp;field=134" TargetMode = "External"/><Relationship Id="rId9" Type="http://schemas.openxmlformats.org/officeDocument/2006/relationships/hyperlink" Target="https://login.consultant.ru/link/?req=doc&amp;base=LAW&amp;n=501489&amp;date=20.07.2026&amp;dst=100479&amp;field=134" TargetMode = "External"/><Relationship Id="rId10" Type="http://schemas.openxmlformats.org/officeDocument/2006/relationships/hyperlink" Target="https://login.consultant.ru/link/?req=doc&amp;base=LAW&amp;n=520284&amp;date=20.07.2026&amp;dst=101028&amp;field=134" TargetMode = "External"/><Relationship Id="rId11" Type="http://schemas.openxmlformats.org/officeDocument/2006/relationships/hyperlink" Target="https://login.consultant.ru/link/?req=doc&amp;base=LAW&amp;n=387145&amp;date=20.07.2026&amp;dst=100227&amp;field=134" TargetMode = "External"/><Relationship Id="rId12" Type="http://schemas.openxmlformats.org/officeDocument/2006/relationships/hyperlink" Target="https://login.consultant.ru/link/?req=doc&amp;base=LAW&amp;n=217892&amp;date=20.07.2026&amp;dst=100037&amp;field=134" TargetMode = "External"/><Relationship Id="rId13" Type="http://schemas.openxmlformats.org/officeDocument/2006/relationships/hyperlink" Target="https://login.consultant.ru/link/?req=doc&amp;base=LAW&amp;n=198271&amp;date=20.07.2026&amp;dst=100045&amp;field=134" TargetMode = "External"/><Relationship Id="rId14" Type="http://schemas.openxmlformats.org/officeDocument/2006/relationships/hyperlink" Target="https://login.consultant.ru/link/?req=doc&amp;base=LAW&amp;n=198263&amp;date=20.07.2026&amp;dst=100033&amp;field=134" TargetMode = "External"/><Relationship Id="rId15" Type="http://schemas.openxmlformats.org/officeDocument/2006/relationships/hyperlink" Target="https://login.consultant.ru/link/?req=doc&amp;base=LAW&amp;n=156568&amp;date=20.07.2026&amp;dst=100027&amp;field=134" TargetMode = "External"/><Relationship Id="rId16" Type="http://schemas.openxmlformats.org/officeDocument/2006/relationships/hyperlink" Target="https://login.consultant.ru/link/?req=doc&amp;base=LAW&amp;n=156526&amp;date=20.07.2026&amp;dst=100148&amp;field=134" TargetMode = "External"/><Relationship Id="rId17" Type="http://schemas.openxmlformats.org/officeDocument/2006/relationships/hyperlink" Target="https://login.consultant.ru/link/?req=doc&amp;base=LAW&amp;n=170531&amp;date=20.07.2026&amp;dst=100015&amp;field=134" TargetMode = "External"/><Relationship Id="rId18" Type="http://schemas.openxmlformats.org/officeDocument/2006/relationships/hyperlink" Target="https://login.consultant.ru/link/?req=doc&amp;base=LAW&amp;n=520133&amp;date=20.07.2026&amp;dst=100020&amp;field=134" TargetMode = "External"/><Relationship Id="rId19" Type="http://schemas.openxmlformats.org/officeDocument/2006/relationships/hyperlink" Target="https://login.consultant.ru/link/?req=doc&amp;base=LAW&amp;n=189228&amp;date=20.07.2026&amp;dst=100071&amp;field=134" TargetMode = "External"/><Relationship Id="rId20" Type="http://schemas.openxmlformats.org/officeDocument/2006/relationships/hyperlink" Target="https://login.consultant.ru/link/?req=doc&amp;base=LAW&amp;n=220365&amp;date=20.07.2026&amp;dst=100147&amp;field=134" TargetMode = "External"/><Relationship Id="rId21" Type="http://schemas.openxmlformats.org/officeDocument/2006/relationships/hyperlink" Target="https://login.consultant.ru/link/?req=doc&amp;base=LAW&amp;n=198201&amp;date=20.07.2026&amp;dst=100121&amp;field=134" TargetMode = "External"/><Relationship Id="rId22" Type="http://schemas.openxmlformats.org/officeDocument/2006/relationships/hyperlink" Target="https://login.consultant.ru/link/?req=doc&amp;base=LAW&amp;n=200581&amp;date=20.07.2026&amp;dst=100040&amp;field=134" TargetMode = "External"/><Relationship Id="rId23" Type="http://schemas.openxmlformats.org/officeDocument/2006/relationships/hyperlink" Target="https://login.consultant.ru/link/?req=doc&amp;base=LAW&amp;n=217851&amp;date=20.07.2026&amp;dst=100025&amp;field=134" TargetMode = "External"/><Relationship Id="rId24" Type="http://schemas.openxmlformats.org/officeDocument/2006/relationships/hyperlink" Target="https://login.consultant.ru/link/?req=doc&amp;base=LAW&amp;n=283521&amp;date=20.07.2026&amp;dst=100009&amp;field=134" TargetMode = "External"/><Relationship Id="rId25" Type="http://schemas.openxmlformats.org/officeDocument/2006/relationships/hyperlink" Target="https://login.consultant.ru/link/?req=doc&amp;base=LAW&amp;n=451756&amp;date=20.07.2026&amp;dst=100058&amp;field=134" TargetMode = "External"/><Relationship Id="rId26" Type="http://schemas.openxmlformats.org/officeDocument/2006/relationships/hyperlink" Target="https://login.consultant.ru/link/?req=doc&amp;base=LAW&amp;n=389111&amp;date=20.07.2026&amp;dst=100163&amp;field=134" TargetMode = "External"/><Relationship Id="rId27" Type="http://schemas.openxmlformats.org/officeDocument/2006/relationships/hyperlink" Target="https://login.consultant.ru/link/?req=doc&amp;base=LAW&amp;n=411060&amp;date=20.07.2026&amp;dst=100008&amp;field=134" TargetMode = "External"/><Relationship Id="rId28" Type="http://schemas.openxmlformats.org/officeDocument/2006/relationships/hyperlink" Target="https://login.consultant.ru/link/?req=doc&amp;base=LAW&amp;n=489350&amp;date=20.07.2026&amp;dst=100223&amp;field=134" TargetMode = "External"/><Relationship Id="rId29" Type="http://schemas.openxmlformats.org/officeDocument/2006/relationships/hyperlink" Target="https://login.consultant.ru/link/?req=doc&amp;base=LAW&amp;n=537935&amp;date=20.07.2026&amp;dst=100207&amp;field=134" TargetMode = "External"/><Relationship Id="rId30" Type="http://schemas.openxmlformats.org/officeDocument/2006/relationships/hyperlink" Target="https://login.consultant.ru/link/?req=doc&amp;base=LAW&amp;n=401697&amp;date=20.07.2026&amp;dst=100071&amp;field=134" TargetMode = "External"/><Relationship Id="rId31" Type="http://schemas.openxmlformats.org/officeDocument/2006/relationships/hyperlink" Target="https://login.consultant.ru/link/?req=doc&amp;base=LAW&amp;n=454088&amp;date=20.07.2026&amp;dst=100251&amp;field=134" TargetMode = "External"/><Relationship Id="rId32" Type="http://schemas.openxmlformats.org/officeDocument/2006/relationships/hyperlink" Target="https://login.consultant.ru/link/?req=doc&amp;base=LAW&amp;n=537944&amp;date=20.07.2026&amp;dst=100057&amp;field=134" TargetMode = "External"/><Relationship Id="rId33" Type="http://schemas.openxmlformats.org/officeDocument/2006/relationships/hyperlink" Target="https://login.consultant.ru/link/?req=doc&amp;base=LAW&amp;n=536617&amp;date=20.07.2026&amp;dst=100750&amp;field=134" TargetMode = "External"/><Relationship Id="rId34" Type="http://schemas.openxmlformats.org/officeDocument/2006/relationships/hyperlink" Target="https://login.consultant.ru/link/?req=doc&amp;base=LAW&amp;n=200948&amp;date=20.07.2026&amp;dst=100029&amp;field=134" TargetMode = "External"/><Relationship Id="rId35" Type="http://schemas.openxmlformats.org/officeDocument/2006/relationships/hyperlink" Target="https://login.consultant.ru/link/?req=doc&amp;base=LAW&amp;n=520284&amp;date=20.07.2026&amp;dst=101030&amp;field=134" TargetMode = "External"/><Relationship Id="rId36" Type="http://schemas.openxmlformats.org/officeDocument/2006/relationships/hyperlink" Target="https://login.consultant.ru/link/?req=doc&amp;base=LAW&amp;n=387145&amp;date=20.07.2026&amp;dst=100227&amp;field=134" TargetMode = "External"/><Relationship Id="rId37" Type="http://schemas.openxmlformats.org/officeDocument/2006/relationships/hyperlink" Target="https://login.consultant.ru/link/?req=doc&amp;base=LAW&amp;n=217892&amp;date=20.07.2026&amp;dst=100039&amp;field=134" TargetMode = "External"/><Relationship Id="rId38" Type="http://schemas.openxmlformats.org/officeDocument/2006/relationships/hyperlink" Target="https://login.consultant.ru/link/?req=doc&amp;base=LAW&amp;n=389111&amp;date=20.07.2026&amp;dst=100164&amp;field=134" TargetMode = "External"/><Relationship Id="rId39" Type="http://schemas.openxmlformats.org/officeDocument/2006/relationships/hyperlink" Target="https://login.consultant.ru/link/?req=doc&amp;base=LAW&amp;n=520284&amp;date=20.07.2026&amp;dst=101031&amp;field=134" TargetMode = "External"/><Relationship Id="rId40" Type="http://schemas.openxmlformats.org/officeDocument/2006/relationships/hyperlink" Target="https://login.consultant.ru/link/?req=doc&amp;base=LAW&amp;n=217892&amp;date=20.07.2026&amp;dst=100040&amp;field=134" TargetMode = "External"/><Relationship Id="rId41" Type="http://schemas.openxmlformats.org/officeDocument/2006/relationships/hyperlink" Target="https://login.consultant.ru/link/?req=doc&amp;base=LAW&amp;n=511724&amp;date=20.07.2026&amp;dst=6027&amp;field=134" TargetMode = "External"/><Relationship Id="rId42" Type="http://schemas.openxmlformats.org/officeDocument/2006/relationships/hyperlink" Target="https://login.consultant.ru/link/?req=doc&amp;base=LAW&amp;n=451756&amp;date=20.07.2026&amp;dst=100059&amp;field=134" TargetMode = "External"/><Relationship Id="rId43" Type="http://schemas.openxmlformats.org/officeDocument/2006/relationships/hyperlink" Target="https://login.consultant.ru/link/?req=doc&amp;base=LAW&amp;n=524106&amp;date=20.07.2026&amp;dst=100018&amp;field=134" TargetMode = "External"/><Relationship Id="rId44" Type="http://schemas.openxmlformats.org/officeDocument/2006/relationships/hyperlink" Target="https://login.consultant.ru/link/?req=doc&amp;base=LAW&amp;n=520284&amp;date=20.07.2026&amp;dst=101035&amp;field=134" TargetMode = "External"/><Relationship Id="rId45" Type="http://schemas.openxmlformats.org/officeDocument/2006/relationships/hyperlink" Target="https://login.consultant.ru/link/?req=doc&amp;base=LAW&amp;n=217892&amp;date=20.07.2026&amp;dst=100041&amp;field=134" TargetMode = "External"/><Relationship Id="rId46" Type="http://schemas.openxmlformats.org/officeDocument/2006/relationships/hyperlink" Target="https://login.consultant.ru/link/?req=doc&amp;base=LAW&amp;n=520284&amp;date=20.07.2026&amp;dst=101036&amp;field=134" TargetMode = "External"/><Relationship Id="rId47" Type="http://schemas.openxmlformats.org/officeDocument/2006/relationships/hyperlink" Target="https://login.consultant.ru/link/?req=doc&amp;base=LAW&amp;n=537935&amp;date=20.07.2026&amp;dst=100209&amp;field=134" TargetMode = "External"/><Relationship Id="rId48" Type="http://schemas.openxmlformats.org/officeDocument/2006/relationships/hyperlink" Target="https://login.consultant.ru/link/?req=doc&amp;base=LAW&amp;n=495364&amp;date=20.07.2026&amp;dst=100029&amp;field=134" TargetMode = "External"/><Relationship Id="rId49" Type="http://schemas.openxmlformats.org/officeDocument/2006/relationships/hyperlink" Target="https://login.consultant.ru/link/?req=doc&amp;base=LAW&amp;n=217892&amp;date=20.07.2026&amp;dst=100042&amp;field=134" TargetMode = "External"/><Relationship Id="rId50" Type="http://schemas.openxmlformats.org/officeDocument/2006/relationships/hyperlink" Target="https://login.consultant.ru/link/?req=doc&amp;base=LAW&amp;n=451756&amp;date=20.07.2026&amp;dst=100061&amp;field=134" TargetMode = "External"/><Relationship Id="rId51" Type="http://schemas.openxmlformats.org/officeDocument/2006/relationships/hyperlink" Target="https://login.consultant.ru/link/?req=doc&amp;base=LAW&amp;n=451756&amp;date=20.07.2026&amp;dst=100062&amp;field=134" TargetMode = "External"/><Relationship Id="rId52" Type="http://schemas.openxmlformats.org/officeDocument/2006/relationships/hyperlink" Target="https://login.consultant.ru/link/?req=doc&amp;base=LAW&amp;n=511724&amp;date=20.07.2026&amp;dst=103433&amp;field=134" TargetMode = "External"/><Relationship Id="rId53" Type="http://schemas.openxmlformats.org/officeDocument/2006/relationships/hyperlink" Target="https://login.consultant.ru/link/?req=doc&amp;base=LAW&amp;n=217892&amp;date=20.07.2026&amp;dst=100046&amp;field=134" TargetMode = "External"/><Relationship Id="rId54" Type="http://schemas.openxmlformats.org/officeDocument/2006/relationships/hyperlink" Target="https://login.consultant.ru/link/?req=doc&amp;base=LAW&amp;n=156526&amp;date=20.07.2026&amp;dst=100149&amp;field=134" TargetMode = "External"/><Relationship Id="rId55" Type="http://schemas.openxmlformats.org/officeDocument/2006/relationships/hyperlink" Target="https://login.consultant.ru/link/?req=doc&amp;base=LAW&amp;n=537935&amp;date=20.07.2026&amp;dst=100210&amp;field=134" TargetMode = "External"/><Relationship Id="rId56" Type="http://schemas.openxmlformats.org/officeDocument/2006/relationships/hyperlink" Target="https://login.consultant.ru/link/?req=doc&amp;base=LAW&amp;n=511724&amp;date=20.07.2026&amp;dst=3146&amp;field=134" TargetMode = "External"/><Relationship Id="rId57" Type="http://schemas.openxmlformats.org/officeDocument/2006/relationships/hyperlink" Target="https://login.consultant.ru/link/?req=doc&amp;base=LAW&amp;n=534284&amp;date=20.07.2026&amp;dst=100010&amp;field=134" TargetMode = "External"/><Relationship Id="rId58" Type="http://schemas.openxmlformats.org/officeDocument/2006/relationships/hyperlink" Target="https://login.consultant.ru/link/?req=doc&amp;base=LAW&amp;n=511724&amp;date=20.07.2026&amp;dst=103134&amp;field=134" TargetMode = "External"/><Relationship Id="rId59" Type="http://schemas.openxmlformats.org/officeDocument/2006/relationships/hyperlink" Target="https://login.consultant.ru/link/?req=doc&amp;base=LAW&amp;n=495364&amp;date=20.07.2026&amp;dst=100029&amp;field=134" TargetMode = "External"/><Relationship Id="rId60" Type="http://schemas.openxmlformats.org/officeDocument/2006/relationships/hyperlink" Target="https://login.consultant.ru/link/?req=doc&amp;base=LAW&amp;n=217892&amp;date=20.07.2026&amp;dst=100047&amp;field=134" TargetMode = "External"/><Relationship Id="rId61" Type="http://schemas.openxmlformats.org/officeDocument/2006/relationships/hyperlink" Target="https://login.consultant.ru/link/?req=doc&amp;base=LAW&amp;n=156526&amp;date=20.07.2026&amp;dst=100150&amp;field=134" TargetMode = "External"/><Relationship Id="rId62" Type="http://schemas.openxmlformats.org/officeDocument/2006/relationships/hyperlink" Target="https://login.consultant.ru/link/?req=doc&amp;base=LAW&amp;n=451756&amp;date=20.07.2026&amp;dst=100063&amp;field=134" TargetMode = "External"/><Relationship Id="rId63" Type="http://schemas.openxmlformats.org/officeDocument/2006/relationships/hyperlink" Target="https://login.consultant.ru/link/?req=doc&amp;base=LAW&amp;n=537935&amp;date=20.07.2026&amp;dst=100211&amp;field=134" TargetMode = "External"/><Relationship Id="rId64" Type="http://schemas.openxmlformats.org/officeDocument/2006/relationships/hyperlink" Target="https://login.consultant.ru/link/?req=doc&amp;base=LAW&amp;n=217892&amp;date=20.07.2026&amp;dst=100048&amp;field=134" TargetMode = "External"/><Relationship Id="rId65" Type="http://schemas.openxmlformats.org/officeDocument/2006/relationships/hyperlink" Target="https://login.consultant.ru/link/?req=doc&amp;base=LAW&amp;n=537935&amp;date=20.07.2026&amp;dst=100212&amp;field=134" TargetMode = "External"/><Relationship Id="rId66" Type="http://schemas.openxmlformats.org/officeDocument/2006/relationships/hyperlink" Target="https://login.consultant.ru/link/?req=doc&amp;base=LAW&amp;n=511724&amp;date=20.07.2026&amp;dst=3145&amp;field=134" TargetMode = "External"/><Relationship Id="rId67" Type="http://schemas.openxmlformats.org/officeDocument/2006/relationships/hyperlink" Target="https://login.consultant.ru/link/?req=doc&amp;base=LAW&amp;n=217892&amp;date=20.07.2026&amp;dst=100049&amp;field=134" TargetMode = "External"/><Relationship Id="rId68" Type="http://schemas.openxmlformats.org/officeDocument/2006/relationships/hyperlink" Target="https://login.consultant.ru/link/?req=doc&amp;base=LAW&amp;n=220365&amp;date=20.07.2026&amp;dst=100148&amp;field=134" TargetMode = "External"/><Relationship Id="rId69" Type="http://schemas.openxmlformats.org/officeDocument/2006/relationships/hyperlink" Target="https://login.consultant.ru/link/?req=doc&amp;base=LAW&amp;n=283521&amp;date=20.07.2026&amp;dst=100011&amp;field=134" TargetMode = "External"/><Relationship Id="rId70" Type="http://schemas.openxmlformats.org/officeDocument/2006/relationships/hyperlink" Target="https://login.consultant.ru/link/?req=doc&amp;base=LAW&amp;n=537935&amp;date=20.07.2026&amp;dst=100213&amp;field=134" TargetMode = "External"/><Relationship Id="rId71" Type="http://schemas.openxmlformats.org/officeDocument/2006/relationships/hyperlink" Target="https://login.consultant.ru/link/?req=doc&amp;base=LAW&amp;n=511724&amp;date=20.07.2026&amp;dst=3146&amp;field=134" TargetMode = "External"/><Relationship Id="rId72" Type="http://schemas.openxmlformats.org/officeDocument/2006/relationships/hyperlink" Target="https://login.consultant.ru/link/?req=doc&amp;base=LAW&amp;n=511724&amp;date=20.07.2026&amp;dst=103433&amp;field=134" TargetMode = "External"/><Relationship Id="rId73" Type="http://schemas.openxmlformats.org/officeDocument/2006/relationships/hyperlink" Target="https://login.consultant.ru/link/?req=doc&amp;base=LAW&amp;n=534284&amp;date=20.07.2026&amp;dst=100010&amp;field=134" TargetMode = "External"/><Relationship Id="rId74" Type="http://schemas.openxmlformats.org/officeDocument/2006/relationships/hyperlink" Target="https://login.consultant.ru/link/?req=doc&amp;base=LAW&amp;n=511724&amp;date=20.07.2026&amp;dst=7610&amp;field=134" TargetMode = "External"/><Relationship Id="rId75" Type="http://schemas.openxmlformats.org/officeDocument/2006/relationships/hyperlink" Target="https://login.consultant.ru/link/?req=doc&amp;base=LAW&amp;n=511724&amp;date=20.07.2026&amp;dst=103433&amp;field=134" TargetMode = "External"/><Relationship Id="rId76" Type="http://schemas.openxmlformats.org/officeDocument/2006/relationships/hyperlink" Target="https://login.consultant.ru/link/?req=doc&amp;base=LAW&amp;n=217892&amp;date=20.07.2026&amp;dst=100050&amp;field=134" TargetMode = "External"/><Relationship Id="rId77" Type="http://schemas.openxmlformats.org/officeDocument/2006/relationships/hyperlink" Target="https://login.consultant.ru/link/?req=doc&amp;base=LAW&amp;n=156526&amp;date=20.07.2026&amp;dst=100151&amp;field=134" TargetMode = "External"/><Relationship Id="rId78" Type="http://schemas.openxmlformats.org/officeDocument/2006/relationships/hyperlink" Target="https://login.consultant.ru/link/?req=doc&amp;base=LAW&amp;n=220365&amp;date=20.07.2026&amp;dst=100149&amp;field=134" TargetMode = "External"/><Relationship Id="rId79" Type="http://schemas.openxmlformats.org/officeDocument/2006/relationships/hyperlink" Target="https://login.consultant.ru/link/?req=doc&amp;base=LAW&amp;n=283521&amp;date=20.07.2026&amp;dst=100012&amp;field=134" TargetMode = "External"/><Relationship Id="rId80" Type="http://schemas.openxmlformats.org/officeDocument/2006/relationships/hyperlink" Target="https://login.consultant.ru/link/?req=doc&amp;base=LAW&amp;n=537935&amp;date=20.07.2026&amp;dst=100214&amp;field=134" TargetMode = "External"/><Relationship Id="rId81" Type="http://schemas.openxmlformats.org/officeDocument/2006/relationships/hyperlink" Target="https://login.consultant.ru/link/?req=doc&amp;base=LAW&amp;n=220365&amp;date=20.07.2026&amp;dst=100150&amp;field=134" TargetMode = "External"/><Relationship Id="rId82" Type="http://schemas.openxmlformats.org/officeDocument/2006/relationships/hyperlink" Target="https://login.consultant.ru/link/?req=doc&amp;base=LAW&amp;n=283521&amp;date=20.07.2026&amp;dst=100013&amp;field=134" TargetMode = "External"/><Relationship Id="rId83" Type="http://schemas.openxmlformats.org/officeDocument/2006/relationships/hyperlink" Target="https://login.consultant.ru/link/?req=doc&amp;base=LAW&amp;n=537935&amp;date=20.07.2026&amp;dst=100215&amp;field=134" TargetMode = "External"/><Relationship Id="rId84" Type="http://schemas.openxmlformats.org/officeDocument/2006/relationships/hyperlink" Target="https://login.consultant.ru/link/?req=doc&amp;base=LAW&amp;n=133984&amp;date=20.07.2026&amp;dst=100009&amp;field=134" TargetMode = "External"/><Relationship Id="rId85" Type="http://schemas.openxmlformats.org/officeDocument/2006/relationships/hyperlink" Target="https://login.consultant.ru/link/?req=doc&amp;base=LAW&amp;n=217892&amp;date=20.07.2026&amp;dst=100052&amp;field=134" TargetMode = "External"/><Relationship Id="rId86" Type="http://schemas.openxmlformats.org/officeDocument/2006/relationships/hyperlink" Target="https://login.consultant.ru/link/?req=doc&amp;base=LAW&amp;n=217892&amp;date=20.07.2026&amp;dst=100053&amp;field=134" TargetMode = "External"/><Relationship Id="rId87" Type="http://schemas.openxmlformats.org/officeDocument/2006/relationships/hyperlink" Target="https://login.consultant.ru/link/?req=doc&amp;base=LAW&amp;n=217892&amp;date=20.07.2026&amp;dst=100054&amp;field=134" TargetMode = "External"/><Relationship Id="rId88" Type="http://schemas.openxmlformats.org/officeDocument/2006/relationships/hyperlink" Target="https://login.consultant.ru/link/?req=doc&amp;base=LAW&amp;n=511724&amp;date=20.07.2026&amp;dst=3145&amp;field=134" TargetMode = "External"/><Relationship Id="rId89" Type="http://schemas.openxmlformats.org/officeDocument/2006/relationships/hyperlink" Target="https://login.consultant.ru/link/?req=doc&amp;base=LAW&amp;n=217892&amp;date=20.07.2026&amp;dst=100055&amp;field=134" TargetMode = "External"/><Relationship Id="rId90" Type="http://schemas.openxmlformats.org/officeDocument/2006/relationships/hyperlink" Target="https://login.consultant.ru/link/?req=doc&amp;base=LAW&amp;n=520133&amp;date=20.07.2026&amp;dst=100020&amp;field=134" TargetMode = "External"/><Relationship Id="rId91" Type="http://schemas.openxmlformats.org/officeDocument/2006/relationships/hyperlink" Target="https://login.consultant.ru/link/?req=doc&amp;base=LAW&amp;n=217892&amp;date=20.07.2026&amp;dst=100056&amp;field=134" TargetMode = "External"/><Relationship Id="rId92" Type="http://schemas.openxmlformats.org/officeDocument/2006/relationships/hyperlink" Target="https://login.consultant.ru/link/?req=doc&amp;base=LAW&amp;n=511724&amp;date=20.07.2026&amp;dst=3146&amp;field=134" TargetMode = "External"/><Relationship Id="rId93" Type="http://schemas.openxmlformats.org/officeDocument/2006/relationships/hyperlink" Target="https://login.consultant.ru/link/?req=doc&amp;base=LAW&amp;n=511724&amp;date=20.07.2026&amp;dst=103433&amp;field=134" TargetMode = "External"/><Relationship Id="rId94" Type="http://schemas.openxmlformats.org/officeDocument/2006/relationships/hyperlink" Target="https://login.consultant.ru/link/?req=doc&amp;base=LAW&amp;n=286431&amp;date=20.07.2026" TargetMode = "External"/><Relationship Id="rId95" Type="http://schemas.openxmlformats.org/officeDocument/2006/relationships/hyperlink" Target="https://login.consultant.ru/link/?req=doc&amp;base=LAW&amp;n=217892&amp;date=20.07.2026&amp;dst=100057&amp;field=134" TargetMode = "External"/><Relationship Id="rId96" Type="http://schemas.openxmlformats.org/officeDocument/2006/relationships/hyperlink" Target="https://login.consultant.ru/link/?req=doc&amp;base=LAW&amp;n=156526&amp;date=20.07.2026&amp;dst=100152&amp;field=134" TargetMode = "External"/><Relationship Id="rId97" Type="http://schemas.openxmlformats.org/officeDocument/2006/relationships/hyperlink" Target="https://login.consultant.ru/link/?req=doc&amp;base=LAW&amp;n=217892&amp;date=20.07.2026&amp;dst=100058&amp;field=134" TargetMode = "External"/><Relationship Id="rId98" Type="http://schemas.openxmlformats.org/officeDocument/2006/relationships/hyperlink" Target="https://login.consultant.ru/link/?req=doc&amp;base=LAW&amp;n=156526&amp;date=20.07.2026&amp;dst=100153&amp;field=134" TargetMode = "External"/><Relationship Id="rId99" Type="http://schemas.openxmlformats.org/officeDocument/2006/relationships/hyperlink" Target="https://login.consultant.ru/link/?req=doc&amp;base=LAW&amp;n=537935&amp;date=20.07.2026&amp;dst=100217&amp;field=134" TargetMode = "External"/><Relationship Id="rId100" Type="http://schemas.openxmlformats.org/officeDocument/2006/relationships/hyperlink" Target="https://login.consultant.ru/link/?req=doc&amp;base=LAW&amp;n=520284&amp;date=20.07.2026&amp;dst=101184&amp;field=134" TargetMode = "External"/><Relationship Id="rId101" Type="http://schemas.openxmlformats.org/officeDocument/2006/relationships/hyperlink" Target="https://login.consultant.ru/link/?req=doc&amp;base=LAW&amp;n=217892&amp;date=20.07.2026&amp;dst=100059&amp;field=134" TargetMode = "External"/><Relationship Id="rId102" Type="http://schemas.openxmlformats.org/officeDocument/2006/relationships/hyperlink" Target="https://login.consultant.ru/link/?req=doc&amp;base=LAW&amp;n=489350&amp;date=20.07.2026&amp;dst=100223&amp;field=134" TargetMode = "External"/><Relationship Id="rId103" Type="http://schemas.openxmlformats.org/officeDocument/2006/relationships/hyperlink" Target="https://login.consultant.ru/link/?req=doc&amp;base=LAW&amp;n=523289&amp;date=20.07.2026" TargetMode = "External"/><Relationship Id="rId104" Type="http://schemas.openxmlformats.org/officeDocument/2006/relationships/hyperlink" Target="https://login.consultant.ru/link/?req=doc&amp;base=LAW&amp;n=217892&amp;date=20.07.2026&amp;dst=100061&amp;field=134" TargetMode = "External"/><Relationship Id="rId105" Type="http://schemas.openxmlformats.org/officeDocument/2006/relationships/hyperlink" Target="https://login.consultant.ru/link/?req=doc&amp;base=LAW&amp;n=451756&amp;date=20.07.2026&amp;dst=100067&amp;field=134" TargetMode = "External"/><Relationship Id="rId106" Type="http://schemas.openxmlformats.org/officeDocument/2006/relationships/hyperlink" Target="https://login.consultant.ru/link/?req=doc&amp;base=LAW&amp;n=217892&amp;date=20.07.2026&amp;dst=100062&amp;field=134" TargetMode = "External"/><Relationship Id="rId107" Type="http://schemas.openxmlformats.org/officeDocument/2006/relationships/hyperlink" Target="https://login.consultant.ru/link/?req=doc&amp;base=LAW&amp;n=217892&amp;date=20.07.2026&amp;dst=100063&amp;field=134" TargetMode = "External"/><Relationship Id="rId108" Type="http://schemas.openxmlformats.org/officeDocument/2006/relationships/hyperlink" Target="https://login.consultant.ru/link/?req=doc&amp;base=LAW&amp;n=520284&amp;date=20.07.2026&amp;dst=101038&amp;field=134" TargetMode = "External"/><Relationship Id="rId109" Type="http://schemas.openxmlformats.org/officeDocument/2006/relationships/hyperlink" Target="https://login.consultant.ru/link/?req=doc&amp;base=LAW&amp;n=536617&amp;date=20.07.2026&amp;dst=1727&amp;field=134" TargetMode = "External"/><Relationship Id="rId110" Type="http://schemas.openxmlformats.org/officeDocument/2006/relationships/hyperlink" Target="https://login.consultant.ru/link/?req=doc&amp;base=LAW&amp;n=411060&amp;date=20.07.2026&amp;dst=100008&amp;field=134" TargetMode = "External"/><Relationship Id="rId111" Type="http://schemas.openxmlformats.org/officeDocument/2006/relationships/hyperlink" Target="https://login.consultant.ru/link/?req=doc&amp;base=LAW&amp;n=527104&amp;date=20.07.2026&amp;dst=517&amp;field=134" TargetMode = "External"/><Relationship Id="rId112" Type="http://schemas.openxmlformats.org/officeDocument/2006/relationships/hyperlink" Target="https://login.consultant.ru/link/?req=doc&amp;base=LAW&amp;n=527104&amp;date=20.07.2026&amp;dst=522&amp;field=134" TargetMode = "External"/><Relationship Id="rId113" Type="http://schemas.openxmlformats.org/officeDocument/2006/relationships/hyperlink" Target="https://login.consultant.ru/link/?req=doc&amp;base=LAW&amp;n=537935&amp;date=20.07.2026&amp;dst=100218&amp;field=134" TargetMode = "External"/><Relationship Id="rId114" Type="http://schemas.openxmlformats.org/officeDocument/2006/relationships/hyperlink" Target="https://login.consultant.ru/link/?req=doc&amp;base=LAW&amp;n=7445&amp;date=20.07.2026" TargetMode = "External"/><Relationship Id="rId115" Type="http://schemas.openxmlformats.org/officeDocument/2006/relationships/hyperlink" Target="https://login.consultant.ru/link/?req=doc&amp;base=LAW&amp;n=451089&amp;date=20.07.2026&amp;dst=100008&amp;field=134" TargetMode = "External"/><Relationship Id="rId116" Type="http://schemas.openxmlformats.org/officeDocument/2006/relationships/hyperlink" Target="https://login.consultant.ru/link/?req=doc&amp;base=LAW&amp;n=217851&amp;date=20.07.2026&amp;dst=100025&amp;field=134" TargetMode = "External"/><Relationship Id="rId117" Type="http://schemas.openxmlformats.org/officeDocument/2006/relationships/hyperlink" Target="https://login.consultant.ru/link/?req=doc&amp;base=LAW&amp;n=536617&amp;date=20.07.2026&amp;dst=30&amp;field=134" TargetMode = "External"/><Relationship Id="rId118" Type="http://schemas.openxmlformats.org/officeDocument/2006/relationships/hyperlink" Target="https://login.consultant.ru/link/?req=doc&amp;base=LAW&amp;n=152678&amp;date=20.07.2026&amp;dst=100414&amp;field=134" TargetMode = "External"/><Relationship Id="rId119" Type="http://schemas.openxmlformats.org/officeDocument/2006/relationships/hyperlink" Target="https://login.consultant.ru/link/?req=doc&amp;base=LAW&amp;n=389111&amp;date=20.07.2026&amp;dst=100166&amp;field=134" TargetMode = "External"/><Relationship Id="rId120" Type="http://schemas.openxmlformats.org/officeDocument/2006/relationships/hyperlink" Target="https://login.consultant.ru/link/?req=doc&amp;base=LAW&amp;n=520284&amp;date=20.07.2026&amp;dst=101041&amp;field=134" TargetMode = "External"/><Relationship Id="rId121" Type="http://schemas.openxmlformats.org/officeDocument/2006/relationships/hyperlink" Target="https://login.consultant.ru/link/?req=doc&amp;base=LAW&amp;n=152678&amp;date=20.07.2026&amp;dst=100438&amp;field=134" TargetMode = "External"/><Relationship Id="rId122" Type="http://schemas.openxmlformats.org/officeDocument/2006/relationships/hyperlink" Target="https://login.consultant.ru/link/?req=doc&amp;base=LAW&amp;n=389111&amp;date=20.07.2026&amp;dst=100168&amp;field=134" TargetMode = "External"/><Relationship Id="rId123" Type="http://schemas.openxmlformats.org/officeDocument/2006/relationships/hyperlink" Target="https://login.consultant.ru/link/?req=doc&amp;base=LAW&amp;n=520284&amp;date=20.07.2026&amp;dst=101046&amp;field=134" TargetMode = "External"/><Relationship Id="rId124" Type="http://schemas.openxmlformats.org/officeDocument/2006/relationships/hyperlink" Target="https://login.consultant.ru/link/?req=doc&amp;base=LAW&amp;n=103061&amp;date=20.07.2026" TargetMode = "External"/><Relationship Id="rId125" Type="http://schemas.openxmlformats.org/officeDocument/2006/relationships/hyperlink" Target="https://login.consultant.ru/link/?req=doc&amp;base=LAW&amp;n=520284&amp;date=20.07.2026&amp;dst=101051&amp;field=134" TargetMode = "External"/><Relationship Id="rId126" Type="http://schemas.openxmlformats.org/officeDocument/2006/relationships/hyperlink" Target="https://login.consultant.ru/link/?req=doc&amp;base=LAW&amp;n=520284&amp;date=20.07.2026&amp;dst=101052&amp;field=134" TargetMode = "External"/><Relationship Id="rId127" Type="http://schemas.openxmlformats.org/officeDocument/2006/relationships/hyperlink" Target="https://login.consultant.ru/link/?req=doc&amp;base=LAW&amp;n=536617&amp;date=20.07.2026&amp;dst=100792&amp;field=134" TargetMode = "External"/><Relationship Id="rId128" Type="http://schemas.openxmlformats.org/officeDocument/2006/relationships/hyperlink" Target="https://login.consultant.ru/link/?req=doc&amp;base=LAW&amp;n=536617&amp;date=20.07.2026&amp;dst=100791&amp;field=134" TargetMode = "External"/><Relationship Id="rId129" Type="http://schemas.openxmlformats.org/officeDocument/2006/relationships/hyperlink" Target="https://login.consultant.ru/link/?req=doc&amp;base=LAW&amp;n=520284&amp;date=20.07.2026&amp;dst=101054&amp;field=134" TargetMode = "External"/><Relationship Id="rId130" Type="http://schemas.openxmlformats.org/officeDocument/2006/relationships/hyperlink" Target="https://login.consultant.ru/link/?req=doc&amp;base=LAW&amp;n=536617&amp;date=20.07.2026&amp;dst=101506&amp;field=134" TargetMode = "External"/><Relationship Id="rId131" Type="http://schemas.openxmlformats.org/officeDocument/2006/relationships/hyperlink" Target="https://login.consultant.ru/link/?req=doc&amp;base=LAW&amp;n=520284&amp;date=20.07.2026&amp;dst=101056&amp;field=134" TargetMode = "External"/><Relationship Id="rId132" Type="http://schemas.openxmlformats.org/officeDocument/2006/relationships/hyperlink" Target="https://login.consultant.ru/link/?req=doc&amp;base=LAW&amp;n=201820&amp;date=20.07.2026" TargetMode = "External"/><Relationship Id="rId133" Type="http://schemas.openxmlformats.org/officeDocument/2006/relationships/hyperlink" Target="https://login.consultant.ru/link/?req=doc&amp;base=LAW&amp;n=520284&amp;date=20.07.2026&amp;dst=101058&amp;field=134" TargetMode = "External"/><Relationship Id="rId134" Type="http://schemas.openxmlformats.org/officeDocument/2006/relationships/hyperlink" Target="https://login.consultant.ru/link/?req=doc&amp;base=LAW&amp;n=520284&amp;date=20.07.2026&amp;dst=101059&amp;field=134" TargetMode = "External"/><Relationship Id="rId135" Type="http://schemas.openxmlformats.org/officeDocument/2006/relationships/hyperlink" Target="https://login.consultant.ru/link/?req=doc&amp;base=LAW&amp;n=520284&amp;date=20.07.2026&amp;dst=101061&amp;field=134" TargetMode = "External"/><Relationship Id="rId136" Type="http://schemas.openxmlformats.org/officeDocument/2006/relationships/hyperlink" Target="https://login.consultant.ru/link/?req=doc&amp;base=LAW&amp;n=520284&amp;date=20.07.2026&amp;dst=101063&amp;field=134" TargetMode = "External"/><Relationship Id="rId137" Type="http://schemas.openxmlformats.org/officeDocument/2006/relationships/hyperlink" Target="https://login.consultant.ru/link/?req=doc&amp;base=LAW&amp;n=537944&amp;date=20.07.2026&amp;dst=100151&amp;field=134" TargetMode = "External"/><Relationship Id="rId138" Type="http://schemas.openxmlformats.org/officeDocument/2006/relationships/hyperlink" Target="https://login.consultant.ru/link/?req=doc&amp;base=LAW&amp;n=537944&amp;date=20.07.2026&amp;dst=100152&amp;field=134" TargetMode = "External"/><Relationship Id="rId139" Type="http://schemas.openxmlformats.org/officeDocument/2006/relationships/hyperlink" Target="https://login.consultant.ru/link/?req=doc&amp;base=LAW&amp;n=520284&amp;date=20.07.2026&amp;dst=101065&amp;field=134" TargetMode = "External"/><Relationship Id="rId140" Type="http://schemas.openxmlformats.org/officeDocument/2006/relationships/hyperlink" Target="https://login.consultant.ru/link/?req=doc&amp;base=LAW&amp;n=537944&amp;date=20.07.2026&amp;dst=100057&amp;field=134" TargetMode = "External"/><Relationship Id="rId141" Type="http://schemas.openxmlformats.org/officeDocument/2006/relationships/hyperlink" Target="https://login.consultant.ru/link/?req=doc&amp;base=LAW&amp;n=537944&amp;date=20.07.2026&amp;dst=100058&amp;field=134" TargetMode = "External"/><Relationship Id="rId142" Type="http://schemas.openxmlformats.org/officeDocument/2006/relationships/hyperlink" Target="https://login.consultant.ru/link/?req=doc&amp;base=LAW&amp;n=511724&amp;date=20.07.2026&amp;dst=7610&amp;field=134" TargetMode = "External"/><Relationship Id="rId143" Type="http://schemas.openxmlformats.org/officeDocument/2006/relationships/hyperlink" Target="https://login.consultant.ru/link/?req=doc&amp;base=LAW&amp;n=520284&amp;date=20.07.2026&amp;dst=101066&amp;field=134" TargetMode = "External"/><Relationship Id="rId144" Type="http://schemas.openxmlformats.org/officeDocument/2006/relationships/hyperlink" Target="https://login.consultant.ru/link/?req=doc&amp;base=LAW&amp;n=217892&amp;date=20.07.2026&amp;dst=100077&amp;field=134" TargetMode = "External"/><Relationship Id="rId145" Type="http://schemas.openxmlformats.org/officeDocument/2006/relationships/hyperlink" Target="https://login.consultant.ru/link/?req=doc&amp;base=LAW&amp;n=537935&amp;date=20.07.2026&amp;dst=100220&amp;field=134" TargetMode = "External"/><Relationship Id="rId146" Type="http://schemas.openxmlformats.org/officeDocument/2006/relationships/hyperlink" Target="https://login.consultant.ru/link/?req=doc&amp;base=LAW&amp;n=520284&amp;date=20.07.2026&amp;dst=101067&amp;field=134" TargetMode = "External"/><Relationship Id="rId147" Type="http://schemas.openxmlformats.org/officeDocument/2006/relationships/hyperlink" Target="https://login.consultant.ru/link/?req=doc&amp;base=LAW&amp;n=200581&amp;date=20.07.2026&amp;dst=100040&amp;field=134" TargetMode = "External"/><Relationship Id="rId148" Type="http://schemas.openxmlformats.org/officeDocument/2006/relationships/hyperlink" Target="https://login.consultant.ru/link/?req=doc&amp;base=LAW&amp;n=521255&amp;date=20.07.2026&amp;dst=100024&amp;field=134" TargetMode = "External"/><Relationship Id="rId149" Type="http://schemas.openxmlformats.org/officeDocument/2006/relationships/hyperlink" Target="https://login.consultant.ru/link/?req=doc&amp;base=LAW&amp;n=520284&amp;date=20.07.2026&amp;dst=101068&amp;field=134" TargetMode = "External"/><Relationship Id="rId150" Type="http://schemas.openxmlformats.org/officeDocument/2006/relationships/hyperlink" Target="https://login.consultant.ru/link/?req=doc&amp;base=LAW&amp;n=520284&amp;date=20.07.2026&amp;dst=101069&amp;field=134" TargetMode = "External"/><Relationship Id="rId151" Type="http://schemas.openxmlformats.org/officeDocument/2006/relationships/hyperlink" Target="https://login.consultant.ru/link/?req=doc&amp;base=LAW&amp;n=520284&amp;date=20.07.2026&amp;dst=101070&amp;field=134" TargetMode = "External"/><Relationship Id="rId152" Type="http://schemas.openxmlformats.org/officeDocument/2006/relationships/hyperlink" Target="https://login.consultant.ru/link/?req=doc&amp;base=LAW&amp;n=520284&amp;date=20.07.2026&amp;dst=101073&amp;field=134" TargetMode = "External"/><Relationship Id="rId153" Type="http://schemas.openxmlformats.org/officeDocument/2006/relationships/hyperlink" Target="https://login.consultant.ru/link/?req=doc&amp;base=LAW&amp;n=520284&amp;date=20.07.2026&amp;dst=101075&amp;field=134" TargetMode = "External"/><Relationship Id="rId154" Type="http://schemas.openxmlformats.org/officeDocument/2006/relationships/hyperlink" Target="https://login.consultant.ru/link/?req=doc&amp;base=LAW&amp;n=198201&amp;date=20.07.2026&amp;dst=100121&amp;field=134" TargetMode = "External"/><Relationship Id="rId155" Type="http://schemas.openxmlformats.org/officeDocument/2006/relationships/hyperlink" Target="https://login.consultant.ru/link/?req=doc&amp;base=LAW&amp;n=170480&amp;date=20.07.2026" TargetMode = "External"/><Relationship Id="rId156" Type="http://schemas.openxmlformats.org/officeDocument/2006/relationships/hyperlink" Target="https://login.consultant.ru/link/?req=doc&amp;base=LAW&amp;n=170531&amp;date=20.07.2026&amp;dst=100015&amp;field=134" TargetMode = "External"/><Relationship Id="rId157" Type="http://schemas.openxmlformats.org/officeDocument/2006/relationships/hyperlink" Target="https://login.consultant.ru/link/?req=doc&amp;base=LAW&amp;n=170480&amp;date=20.07.2026" TargetMode = "External"/><Relationship Id="rId158" Type="http://schemas.openxmlformats.org/officeDocument/2006/relationships/hyperlink" Target="https://login.consultant.ru/link/?req=doc&amp;base=LAW&amp;n=170531&amp;date=20.07.2026&amp;dst=100017&amp;field=134" TargetMode = "External"/><Relationship Id="rId159" Type="http://schemas.openxmlformats.org/officeDocument/2006/relationships/hyperlink" Target="https://login.consultant.ru/link/?req=doc&amp;base=LAW&amp;n=189276&amp;date=20.07.2026" TargetMode = "External"/><Relationship Id="rId160" Type="http://schemas.openxmlformats.org/officeDocument/2006/relationships/hyperlink" Target="https://login.consultant.ru/link/?req=doc&amp;base=LAW&amp;n=189228&amp;date=20.07.2026&amp;dst=100071&amp;field=134" TargetMode = "External"/><Relationship Id="rId161" Type="http://schemas.openxmlformats.org/officeDocument/2006/relationships/hyperlink" Target="https://login.consultant.ru/link/?req=doc&amp;base=LAW&amp;n=189276&amp;date=20.07.2026" TargetMode = "External"/><Relationship Id="rId162" Type="http://schemas.openxmlformats.org/officeDocument/2006/relationships/hyperlink" Target="https://login.consultant.ru/link/?req=doc&amp;base=LAW&amp;n=189228&amp;date=20.07.2026&amp;dst=100073&amp;field=134" TargetMode = "External"/><Relationship Id="rId163" Type="http://schemas.openxmlformats.org/officeDocument/2006/relationships/hyperlink" Target="https://login.consultant.ru/link/?req=doc&amp;base=LAW&amp;n=389111&amp;date=20.07.2026&amp;dst=100170&amp;field=134" TargetMode = "External"/><Relationship Id="rId164" Type="http://schemas.openxmlformats.org/officeDocument/2006/relationships/hyperlink" Target="https://login.consultant.ru/link/?req=doc&amp;base=LAW&amp;n=520284&amp;date=20.07.2026&amp;dst=101076&amp;field=134" TargetMode = "External"/><Relationship Id="rId165" Type="http://schemas.openxmlformats.org/officeDocument/2006/relationships/hyperlink" Target="https://login.consultant.ru/link/?req=doc&amp;base=LAW&amp;n=68649&amp;date=20.07.2026&amp;dst=100009&amp;field=134" TargetMode = "External"/><Relationship Id="rId166" Type="http://schemas.openxmlformats.org/officeDocument/2006/relationships/hyperlink" Target="https://login.consultant.ru/link/?req=doc&amp;base=LAW&amp;n=520284&amp;date=20.07.2026&amp;dst=101077&amp;field=134" TargetMode = "External"/><Relationship Id="rId167" Type="http://schemas.openxmlformats.org/officeDocument/2006/relationships/hyperlink" Target="https://login.consultant.ru/link/?req=doc&amp;base=LAW&amp;n=520284&amp;date=20.07.2026&amp;dst=101078&amp;field=134" TargetMode = "External"/><Relationship Id="rId168" Type="http://schemas.openxmlformats.org/officeDocument/2006/relationships/hyperlink" Target="https://login.consultant.ru/link/?req=doc&amp;base=LAW&amp;n=520284&amp;date=20.07.2026&amp;dst=101082&amp;field=134" TargetMode = "External"/><Relationship Id="rId169" Type="http://schemas.openxmlformats.org/officeDocument/2006/relationships/hyperlink" Target="https://login.consultant.ru/link/?req=doc&amp;base=LAW&amp;n=528379&amp;date=20.07.2026" TargetMode = "External"/><Relationship Id="rId170" Type="http://schemas.openxmlformats.org/officeDocument/2006/relationships/hyperlink" Target="https://login.consultant.ru/link/?req=doc&amp;base=LAW&amp;n=217892&amp;date=20.07.2026&amp;dst=100078&amp;field=134" TargetMode = "External"/><Relationship Id="rId171" Type="http://schemas.openxmlformats.org/officeDocument/2006/relationships/hyperlink" Target="https://login.consultant.ru/link/?req=doc&amp;base=LAW&amp;n=536617&amp;date=20.07.2026&amp;dst=1255&amp;field=134" TargetMode = "External"/><Relationship Id="rId172" Type="http://schemas.openxmlformats.org/officeDocument/2006/relationships/hyperlink" Target="https://login.consultant.ru/link/?req=doc&amp;base=LAW&amp;n=536617&amp;date=20.07.2026&amp;dst=1258&amp;field=134" TargetMode = "External"/><Relationship Id="rId173" Type="http://schemas.openxmlformats.org/officeDocument/2006/relationships/hyperlink" Target="https://login.consultant.ru/link/?req=doc&amp;base=LAW&amp;n=491603&amp;date=20.07.2026&amp;dst=100008&amp;field=134" TargetMode = "External"/><Relationship Id="rId174" Type="http://schemas.openxmlformats.org/officeDocument/2006/relationships/hyperlink" Target="https://login.consultant.ru/link/?req=doc&amp;base=LAW&amp;n=198201&amp;date=20.07.2026&amp;dst=100121&amp;field=134" TargetMode = "External"/><Relationship Id="rId175" Type="http://schemas.openxmlformats.org/officeDocument/2006/relationships/hyperlink" Target="https://login.consultant.ru/link/?req=doc&amp;base=LAW&amp;n=217892&amp;date=20.07.2026&amp;dst=100078&amp;field=134" TargetMode = "External"/><Relationship Id="rId176" Type="http://schemas.openxmlformats.org/officeDocument/2006/relationships/hyperlink" Target="https://login.consultant.ru/link/?req=doc&amp;base=LAW&amp;n=527104&amp;date=20.07.2026&amp;dst=100317&amp;field=134" TargetMode = "External"/><Relationship Id="rId177" Type="http://schemas.openxmlformats.org/officeDocument/2006/relationships/hyperlink" Target="https://login.consultant.ru/link/?req=doc&amp;base=LAW&amp;n=156568&amp;date=20.07.2026&amp;dst=100027&amp;field=134" TargetMode = "External"/><Relationship Id="rId178" Type="http://schemas.openxmlformats.org/officeDocument/2006/relationships/hyperlink" Target="https://login.consultant.ru/link/?req=doc&amp;base=LAW&amp;n=217892&amp;date=20.07.2026&amp;dst=100084&amp;field=134" TargetMode = "External"/><Relationship Id="rId179" Type="http://schemas.openxmlformats.org/officeDocument/2006/relationships/hyperlink" Target="https://login.consultant.ru/link/?req=doc&amp;base=LAW&amp;n=217892&amp;date=20.07.2026&amp;dst=100085&amp;field=134" TargetMode = "External"/><Relationship Id="rId180" Type="http://schemas.openxmlformats.org/officeDocument/2006/relationships/hyperlink" Target="https://login.consultant.ru/link/?req=doc&amp;base=LAW&amp;n=217892&amp;date=20.07.2026&amp;dst=100087&amp;field=134" TargetMode = "External"/><Relationship Id="rId181" Type="http://schemas.openxmlformats.org/officeDocument/2006/relationships/hyperlink" Target="https://login.consultant.ru/link/?req=doc&amp;base=LAW&amp;n=520284&amp;date=20.07.2026&amp;dst=101085&amp;field=134" TargetMode = "External"/><Relationship Id="rId182" Type="http://schemas.openxmlformats.org/officeDocument/2006/relationships/hyperlink" Target="https://login.consultant.ru/link/?req=doc&amp;base=LAW&amp;n=520284&amp;date=20.07.2026&amp;dst=101086&amp;field=134" TargetMode = "External"/><Relationship Id="rId183" Type="http://schemas.openxmlformats.org/officeDocument/2006/relationships/hyperlink" Target="https://login.consultant.ru/link/?req=doc&amp;base=LAW&amp;n=520284&amp;date=20.07.2026&amp;dst=101087&amp;field=134" TargetMode = "External"/><Relationship Id="rId184" Type="http://schemas.openxmlformats.org/officeDocument/2006/relationships/hyperlink" Target="https://login.consultant.ru/link/?req=doc&amp;base=LAW&amp;n=283521&amp;date=20.07.2026&amp;dst=100020&amp;field=134" TargetMode = "External"/><Relationship Id="rId185" Type="http://schemas.openxmlformats.org/officeDocument/2006/relationships/hyperlink" Target="https://login.consultant.ru/link/?req=doc&amp;base=LAW&amp;n=520284&amp;date=20.07.2026&amp;dst=101092&amp;field=134" TargetMode = "External"/><Relationship Id="rId186" Type="http://schemas.openxmlformats.org/officeDocument/2006/relationships/hyperlink" Target="https://login.consultant.ru/link/?req=doc&amp;base=LAW&amp;n=283521&amp;date=20.07.2026&amp;dst=100021&amp;field=134" TargetMode = "External"/><Relationship Id="rId187" Type="http://schemas.openxmlformats.org/officeDocument/2006/relationships/hyperlink" Target="https://login.consultant.ru/link/?req=doc&amp;base=LAW&amp;n=520284&amp;date=20.07.2026&amp;dst=101093&amp;field=134" TargetMode = "External"/><Relationship Id="rId188" Type="http://schemas.openxmlformats.org/officeDocument/2006/relationships/hyperlink" Target="https://login.consultant.ru/link/?req=doc&amp;base=LAW&amp;n=283521&amp;date=20.07.2026&amp;dst=100022&amp;field=134" TargetMode = "External"/><Relationship Id="rId189" Type="http://schemas.openxmlformats.org/officeDocument/2006/relationships/hyperlink" Target="https://login.consultant.ru/link/?req=doc&amp;base=LAW&amp;n=520284&amp;date=20.07.2026&amp;dst=101094&amp;field=134" TargetMode = "External"/><Relationship Id="rId190" Type="http://schemas.openxmlformats.org/officeDocument/2006/relationships/hyperlink" Target="https://login.consultant.ru/link/?req=doc&amp;base=LAW&amp;n=536617&amp;date=20.07.2026&amp;dst=100323&amp;field=134" TargetMode = "External"/><Relationship Id="rId191" Type="http://schemas.openxmlformats.org/officeDocument/2006/relationships/hyperlink" Target="https://login.consultant.ru/link/?req=doc&amp;base=LAW&amp;n=465579&amp;date=20.07.2026&amp;dst=100126&amp;field=134" TargetMode = "External"/><Relationship Id="rId192" Type="http://schemas.openxmlformats.org/officeDocument/2006/relationships/hyperlink" Target="https://login.consultant.ru/link/?req=doc&amp;base=LAW&amp;n=465579&amp;date=20.07.2026&amp;dst=100096&amp;field=134" TargetMode = "External"/><Relationship Id="rId193" Type="http://schemas.openxmlformats.org/officeDocument/2006/relationships/hyperlink" Target="https://login.consultant.ru/link/?req=doc&amp;base=LAW&amp;n=521247&amp;date=20.07.2026&amp;dst=100050&amp;field=134" TargetMode = "External"/><Relationship Id="rId194" Type="http://schemas.openxmlformats.org/officeDocument/2006/relationships/hyperlink" Target="https://login.consultant.ru/link/?req=doc&amp;base=LAW&amp;n=520284&amp;date=20.07.2026&amp;dst=101095&amp;field=134" TargetMode = "External"/><Relationship Id="rId195" Type="http://schemas.openxmlformats.org/officeDocument/2006/relationships/hyperlink" Target="https://login.consultant.ru/link/?req=doc&amp;base=LAW&amp;n=217892&amp;date=20.07.2026&amp;dst=100089&amp;field=134" TargetMode = "External"/><Relationship Id="rId196" Type="http://schemas.openxmlformats.org/officeDocument/2006/relationships/hyperlink" Target="https://login.consultant.ru/link/?req=doc&amp;base=LAW&amp;n=217892&amp;date=20.07.2026&amp;dst=100090&amp;field=134" TargetMode = "External"/><Relationship Id="rId197" Type="http://schemas.openxmlformats.org/officeDocument/2006/relationships/hyperlink" Target="https://login.consultant.ru/link/?req=doc&amp;base=LAW&amp;n=536617&amp;date=20.07.2026&amp;dst=100344&amp;field=134" TargetMode = "External"/><Relationship Id="rId198" Type="http://schemas.openxmlformats.org/officeDocument/2006/relationships/hyperlink" Target="https://login.consultant.ru/link/?req=doc&amp;base=LAW&amp;n=217892&amp;date=20.07.2026&amp;dst=100092&amp;field=134" TargetMode = "External"/><Relationship Id="rId199" Type="http://schemas.openxmlformats.org/officeDocument/2006/relationships/hyperlink" Target="https://login.consultant.ru/link/?req=doc&amp;base=LAW&amp;n=520284&amp;date=20.07.2026&amp;dst=101097&amp;field=134" TargetMode = "External"/><Relationship Id="rId200" Type="http://schemas.openxmlformats.org/officeDocument/2006/relationships/hyperlink" Target="https://login.consultant.ru/link/?req=doc&amp;base=LAW&amp;n=520284&amp;date=20.07.2026&amp;dst=101098&amp;field=134" TargetMode = "External"/><Relationship Id="rId201" Type="http://schemas.openxmlformats.org/officeDocument/2006/relationships/hyperlink" Target="https://login.consultant.ru/link/?req=doc&amp;base=LAW&amp;n=520284&amp;date=20.07.2026&amp;dst=101099&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03.11.2006 N 174-ФЗ
(ред. от 24.06.2025, с изм. от 26.06.2026)
"Об автономных учреждениях"</dc:title>
  <dcterms:created xsi:type="dcterms:W3CDTF">2026-07-20T09:14:47Z</dcterms:created>
</cp:coreProperties>
</file>